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2025A" w:rsidP="000C44D2">
      <w:pPr>
        <w:pStyle w:val="Title"/>
        <w:tabs>
          <w:tab w:val="left" w:pos="3495"/>
        </w:tabs>
        <w:jc w:val="right"/>
        <w:rPr>
          <w:b w:val="0"/>
          <w:color w:val="000000"/>
          <w:sz w:val="28"/>
          <w:szCs w:val="28"/>
        </w:rPr>
      </w:pPr>
      <w:r w:rsidRPr="005A0F6D">
        <w:rPr>
          <w:b w:val="0"/>
          <w:color w:val="000000"/>
          <w:sz w:val="28"/>
          <w:szCs w:val="28"/>
        </w:rPr>
        <w:t xml:space="preserve">Дело № </w:t>
      </w:r>
      <w:r w:rsidRPr="005A0F6D" w:rsidR="00837BDE">
        <w:rPr>
          <w:b w:val="0"/>
          <w:color w:val="000000"/>
          <w:sz w:val="28"/>
          <w:szCs w:val="28"/>
        </w:rPr>
        <w:t>0</w:t>
      </w:r>
      <w:r w:rsidRPr="005A0F6D">
        <w:rPr>
          <w:b w:val="0"/>
          <w:color w:val="000000"/>
          <w:sz w:val="28"/>
          <w:szCs w:val="28"/>
        </w:rPr>
        <w:t>5</w:t>
      </w:r>
      <w:r w:rsidRPr="005A0F6D" w:rsidR="000B5D23">
        <w:rPr>
          <w:b w:val="0"/>
          <w:color w:val="000000"/>
          <w:sz w:val="28"/>
          <w:szCs w:val="28"/>
        </w:rPr>
        <w:t>-</w:t>
      </w:r>
      <w:r w:rsidR="000742E8">
        <w:rPr>
          <w:b w:val="0"/>
          <w:color w:val="000000"/>
          <w:sz w:val="28"/>
          <w:szCs w:val="28"/>
        </w:rPr>
        <w:t>61</w:t>
      </w:r>
      <w:r w:rsidRPr="005A0F6D" w:rsidR="009538FE">
        <w:rPr>
          <w:b w:val="0"/>
          <w:color w:val="000000"/>
          <w:sz w:val="28"/>
          <w:szCs w:val="28"/>
        </w:rPr>
        <w:t>-2613/</w:t>
      </w:r>
      <w:r w:rsidR="000742E8">
        <w:rPr>
          <w:b w:val="0"/>
          <w:color w:val="000000"/>
          <w:sz w:val="28"/>
          <w:szCs w:val="28"/>
        </w:rPr>
        <w:t>2026</w:t>
      </w:r>
      <w:r w:rsidR="005A0F6D">
        <w:rPr>
          <w:b w:val="0"/>
          <w:color w:val="000000"/>
          <w:sz w:val="28"/>
          <w:szCs w:val="28"/>
        </w:rPr>
        <w:t xml:space="preserve"> </w:t>
      </w:r>
    </w:p>
    <w:p w:rsidR="005A0F6D" w:rsidRPr="005A0F6D" w:rsidP="000C44D2">
      <w:pPr>
        <w:pStyle w:val="Title"/>
        <w:tabs>
          <w:tab w:val="left" w:pos="3495"/>
        </w:tabs>
        <w:jc w:val="right"/>
        <w:rPr>
          <w:b w:val="0"/>
          <w:color w:val="000000"/>
          <w:sz w:val="28"/>
          <w:szCs w:val="28"/>
        </w:rPr>
      </w:pPr>
    </w:p>
    <w:p w:rsidR="000B5D23" w:rsidRPr="005A0F6D" w:rsidP="00B102C2">
      <w:pPr>
        <w:pStyle w:val="Title"/>
        <w:tabs>
          <w:tab w:val="left" w:pos="3495"/>
        </w:tabs>
        <w:rPr>
          <w:b w:val="0"/>
          <w:color w:val="000000"/>
          <w:sz w:val="28"/>
          <w:szCs w:val="28"/>
        </w:rPr>
      </w:pPr>
      <w:r w:rsidRPr="005A0F6D">
        <w:rPr>
          <w:b w:val="0"/>
          <w:color w:val="000000"/>
          <w:sz w:val="28"/>
          <w:szCs w:val="28"/>
        </w:rPr>
        <w:t>П О С Т А Н О В Л Е Н И Е</w:t>
      </w:r>
    </w:p>
    <w:p w:rsidR="000B5D23" w:rsidRPr="005A0F6D" w:rsidP="00B102C2">
      <w:pPr>
        <w:pStyle w:val="Title"/>
        <w:tabs>
          <w:tab w:val="left" w:pos="3495"/>
        </w:tabs>
        <w:rPr>
          <w:b w:val="0"/>
          <w:color w:val="000000"/>
          <w:sz w:val="28"/>
          <w:szCs w:val="28"/>
        </w:rPr>
      </w:pPr>
      <w:r w:rsidRPr="005A0F6D">
        <w:rPr>
          <w:b w:val="0"/>
          <w:color w:val="000000"/>
          <w:sz w:val="28"/>
          <w:szCs w:val="28"/>
        </w:rPr>
        <w:t>о назначении административного наказания</w:t>
      </w:r>
    </w:p>
    <w:p w:rsidR="000B5D23" w:rsidRPr="005A0F6D" w:rsidP="00B102C2">
      <w:pPr>
        <w:pStyle w:val="Title"/>
        <w:tabs>
          <w:tab w:val="left" w:pos="3495"/>
        </w:tabs>
        <w:rPr>
          <w:b w:val="0"/>
          <w:color w:val="000000"/>
          <w:sz w:val="28"/>
          <w:szCs w:val="28"/>
        </w:rPr>
      </w:pPr>
    </w:p>
    <w:p w:rsidR="000B5D23" w:rsidRPr="005A0F6D" w:rsidP="00F91541">
      <w:pPr>
        <w:pStyle w:val="Title"/>
        <w:tabs>
          <w:tab w:val="left" w:pos="3495"/>
        </w:tabs>
        <w:jc w:val="left"/>
        <w:rPr>
          <w:b w:val="0"/>
          <w:sz w:val="28"/>
          <w:szCs w:val="28"/>
        </w:rPr>
      </w:pPr>
      <w:r w:rsidRPr="005A0F6D">
        <w:rPr>
          <w:b w:val="0"/>
          <w:color w:val="000000"/>
          <w:sz w:val="28"/>
          <w:szCs w:val="28"/>
        </w:rPr>
        <w:t xml:space="preserve">город Сургут </w:t>
      </w:r>
      <w:r w:rsidRPr="005A0F6D">
        <w:rPr>
          <w:b w:val="0"/>
          <w:color w:val="000000"/>
          <w:sz w:val="28"/>
          <w:szCs w:val="28"/>
        </w:rPr>
        <w:tab/>
      </w:r>
      <w:r w:rsidRPr="005A0F6D">
        <w:rPr>
          <w:b w:val="0"/>
          <w:color w:val="000000"/>
          <w:sz w:val="28"/>
          <w:szCs w:val="28"/>
        </w:rPr>
        <w:tab/>
      </w:r>
      <w:r w:rsidRPr="005A0F6D">
        <w:rPr>
          <w:b w:val="0"/>
          <w:color w:val="000000"/>
          <w:sz w:val="28"/>
          <w:szCs w:val="28"/>
        </w:rPr>
        <w:tab/>
      </w:r>
      <w:r w:rsidRPr="005A0F6D">
        <w:rPr>
          <w:b w:val="0"/>
          <w:color w:val="000000"/>
          <w:sz w:val="28"/>
          <w:szCs w:val="28"/>
        </w:rPr>
        <w:tab/>
      </w:r>
      <w:r w:rsidRPr="005A0F6D">
        <w:rPr>
          <w:b w:val="0"/>
          <w:color w:val="000000"/>
          <w:sz w:val="28"/>
          <w:szCs w:val="28"/>
        </w:rPr>
        <w:tab/>
      </w:r>
      <w:r w:rsidRPr="005A0F6D">
        <w:rPr>
          <w:b w:val="0"/>
          <w:color w:val="000000"/>
          <w:sz w:val="28"/>
          <w:szCs w:val="28"/>
        </w:rPr>
        <w:tab/>
      </w:r>
      <w:r w:rsidR="000742E8">
        <w:rPr>
          <w:b w:val="0"/>
          <w:color w:val="000000"/>
          <w:sz w:val="28"/>
          <w:szCs w:val="28"/>
        </w:rPr>
        <w:t xml:space="preserve"> </w:t>
      </w:r>
      <w:r w:rsidR="005A0F6D">
        <w:rPr>
          <w:b w:val="0"/>
          <w:color w:val="000000"/>
          <w:sz w:val="28"/>
          <w:szCs w:val="28"/>
        </w:rPr>
        <w:t xml:space="preserve">   </w:t>
      </w:r>
      <w:r w:rsidR="00527761">
        <w:rPr>
          <w:b w:val="0"/>
          <w:color w:val="000000"/>
          <w:sz w:val="28"/>
          <w:szCs w:val="28"/>
        </w:rPr>
        <w:t xml:space="preserve">       </w:t>
      </w:r>
      <w:r w:rsidR="000742E8">
        <w:rPr>
          <w:b w:val="0"/>
          <w:color w:val="000000"/>
          <w:sz w:val="28"/>
          <w:szCs w:val="28"/>
        </w:rPr>
        <w:t>21 января 2026</w:t>
      </w:r>
      <w:r w:rsidRPr="005A0F6D">
        <w:rPr>
          <w:b w:val="0"/>
          <w:color w:val="000000"/>
          <w:sz w:val="28"/>
          <w:szCs w:val="28"/>
        </w:rPr>
        <w:t xml:space="preserve"> года </w:t>
      </w:r>
    </w:p>
    <w:p w:rsidR="00E819BB" w:rsidRPr="005A0F6D" w:rsidP="00B102C2">
      <w:pPr>
        <w:tabs>
          <w:tab w:val="left" w:pos="3615"/>
        </w:tabs>
        <w:jc w:val="both"/>
        <w:rPr>
          <w:color w:val="000000"/>
          <w:sz w:val="28"/>
          <w:szCs w:val="28"/>
        </w:rPr>
      </w:pPr>
    </w:p>
    <w:p w:rsidR="00E819BB" w:rsidRPr="005A0F6D" w:rsidP="00B102C2">
      <w:pPr>
        <w:ind w:firstLine="600"/>
        <w:jc w:val="both"/>
        <w:rPr>
          <w:sz w:val="28"/>
          <w:szCs w:val="28"/>
        </w:rPr>
      </w:pPr>
      <w:r w:rsidRPr="005A0F6D">
        <w:rPr>
          <w:color w:val="000000"/>
          <w:sz w:val="28"/>
          <w:szCs w:val="28"/>
        </w:rPr>
        <w:t>М</w:t>
      </w:r>
      <w:r w:rsidRPr="005A0F6D" w:rsidR="00F91541">
        <w:rPr>
          <w:color w:val="000000"/>
          <w:sz w:val="28"/>
          <w:szCs w:val="28"/>
        </w:rPr>
        <w:t>ирово</w:t>
      </w:r>
      <w:r w:rsidRPr="005A0F6D">
        <w:rPr>
          <w:color w:val="000000"/>
          <w:sz w:val="28"/>
          <w:szCs w:val="28"/>
        </w:rPr>
        <w:t>й</w:t>
      </w:r>
      <w:r w:rsidRPr="005A0F6D" w:rsidR="00F91541">
        <w:rPr>
          <w:color w:val="000000"/>
          <w:sz w:val="28"/>
          <w:szCs w:val="28"/>
        </w:rPr>
        <w:t xml:space="preserve"> судь</w:t>
      </w:r>
      <w:r w:rsidRPr="005A0F6D">
        <w:rPr>
          <w:color w:val="000000"/>
          <w:sz w:val="28"/>
          <w:szCs w:val="28"/>
        </w:rPr>
        <w:t>я</w:t>
      </w:r>
      <w:r w:rsidRPr="005A0F6D" w:rsidR="000B5D23">
        <w:rPr>
          <w:color w:val="000000"/>
          <w:sz w:val="28"/>
          <w:szCs w:val="28"/>
        </w:rPr>
        <w:t xml:space="preserve"> судебного участка № </w:t>
      </w:r>
      <w:r w:rsidRPr="005A0F6D" w:rsidR="009538FE">
        <w:rPr>
          <w:color w:val="000000"/>
          <w:sz w:val="28"/>
          <w:szCs w:val="28"/>
        </w:rPr>
        <w:t>13</w:t>
      </w:r>
      <w:r w:rsidRPr="005A0F6D" w:rsidR="000B5D23">
        <w:rPr>
          <w:color w:val="000000"/>
          <w:sz w:val="28"/>
          <w:szCs w:val="28"/>
        </w:rPr>
        <w:t xml:space="preserve"> </w:t>
      </w:r>
      <w:r w:rsidRPr="005A0F6D" w:rsidR="000B5D23">
        <w:rPr>
          <w:color w:val="000000"/>
          <w:sz w:val="28"/>
          <w:szCs w:val="28"/>
        </w:rPr>
        <w:t>Сургутского</w:t>
      </w:r>
      <w:r w:rsidRPr="005A0F6D" w:rsidR="000B5D23">
        <w:rPr>
          <w:color w:val="000000"/>
          <w:sz w:val="28"/>
          <w:szCs w:val="28"/>
        </w:rPr>
        <w:t xml:space="preserve"> судебного района города окружного значения Сургута Ханты-Мансийского автономного округа – Югры</w:t>
      </w:r>
      <w:r w:rsidRPr="005A0F6D" w:rsidR="00377EC2">
        <w:rPr>
          <w:color w:val="000000"/>
          <w:sz w:val="28"/>
          <w:szCs w:val="28"/>
        </w:rPr>
        <w:t xml:space="preserve"> </w:t>
      </w:r>
      <w:r w:rsidRPr="005A0F6D" w:rsidR="009538FE">
        <w:rPr>
          <w:color w:val="000000"/>
          <w:sz w:val="28"/>
          <w:szCs w:val="28"/>
        </w:rPr>
        <w:t>Айткулова Д.Б</w:t>
      </w:r>
      <w:r w:rsidRPr="005A0F6D" w:rsidR="00377EC2">
        <w:rPr>
          <w:color w:val="000000"/>
          <w:sz w:val="28"/>
          <w:szCs w:val="28"/>
        </w:rPr>
        <w:t>.</w:t>
      </w:r>
      <w:r w:rsidRPr="005A0F6D" w:rsidR="000B5D23">
        <w:rPr>
          <w:color w:val="000000"/>
          <w:sz w:val="28"/>
          <w:szCs w:val="28"/>
        </w:rPr>
        <w:t>,</w:t>
      </w:r>
      <w:r w:rsidRPr="005A0F6D" w:rsidR="000B5D23">
        <w:rPr>
          <w:sz w:val="28"/>
          <w:szCs w:val="28"/>
        </w:rPr>
        <w:t xml:space="preserve"> расположенный по адресу: ХМАО-Югра, г. Сургут, ул. </w:t>
      </w:r>
      <w:r w:rsidRPr="005A0F6D" w:rsidR="00F91541">
        <w:rPr>
          <w:sz w:val="28"/>
          <w:szCs w:val="28"/>
        </w:rPr>
        <w:t>Гагарина</w:t>
      </w:r>
      <w:r w:rsidRPr="005A0F6D" w:rsidR="000B5D23">
        <w:rPr>
          <w:sz w:val="28"/>
          <w:szCs w:val="28"/>
        </w:rPr>
        <w:t xml:space="preserve">, д. </w:t>
      </w:r>
      <w:r w:rsidRPr="005A0F6D" w:rsidR="00F91541">
        <w:rPr>
          <w:sz w:val="28"/>
          <w:szCs w:val="28"/>
        </w:rPr>
        <w:t>9</w:t>
      </w:r>
      <w:r w:rsidRPr="005A0F6D" w:rsidR="000B5D23">
        <w:rPr>
          <w:sz w:val="28"/>
          <w:szCs w:val="28"/>
        </w:rPr>
        <w:t xml:space="preserve">, </w:t>
      </w:r>
      <w:r w:rsidRPr="005A0F6D" w:rsidR="000B5D23">
        <w:rPr>
          <w:sz w:val="28"/>
          <w:szCs w:val="28"/>
        </w:rPr>
        <w:t>каб</w:t>
      </w:r>
      <w:r w:rsidRPr="005A0F6D" w:rsidR="000B5D23">
        <w:rPr>
          <w:sz w:val="28"/>
          <w:szCs w:val="28"/>
        </w:rPr>
        <w:t xml:space="preserve">. </w:t>
      </w:r>
      <w:r w:rsidRPr="005A0F6D" w:rsidR="009538FE">
        <w:rPr>
          <w:sz w:val="28"/>
          <w:szCs w:val="28"/>
        </w:rPr>
        <w:t>502</w:t>
      </w:r>
      <w:r w:rsidRPr="005A0F6D">
        <w:rPr>
          <w:sz w:val="28"/>
          <w:szCs w:val="28"/>
        </w:rPr>
        <w:t>,</w:t>
      </w:r>
      <w:r w:rsidRPr="005A0F6D" w:rsidR="00D02208">
        <w:rPr>
          <w:sz w:val="28"/>
          <w:szCs w:val="28"/>
        </w:rPr>
        <w:t xml:space="preserve"> </w:t>
      </w:r>
    </w:p>
    <w:p w:rsidR="006157AE" w:rsidP="00B102C2">
      <w:pPr>
        <w:ind w:firstLine="600"/>
        <w:jc w:val="both"/>
        <w:rPr>
          <w:spacing w:val="-1"/>
          <w:sz w:val="28"/>
          <w:szCs w:val="28"/>
        </w:rPr>
      </w:pPr>
      <w:r w:rsidRPr="005A0F6D">
        <w:rPr>
          <w:color w:val="000000"/>
          <w:sz w:val="28"/>
          <w:szCs w:val="28"/>
        </w:rPr>
        <w:t xml:space="preserve">рассмотрев материалы дела в отношении </w:t>
      </w:r>
      <w:r w:rsidRPr="005A0F6D" w:rsidR="00F91541">
        <w:rPr>
          <w:color w:val="000000"/>
          <w:sz w:val="28"/>
          <w:szCs w:val="28"/>
        </w:rPr>
        <w:t xml:space="preserve">индивидуального предпринимателя </w:t>
      </w:r>
      <w:r w:rsidR="000742E8">
        <w:rPr>
          <w:sz w:val="28"/>
          <w:szCs w:val="28"/>
        </w:rPr>
        <w:t xml:space="preserve">Нагиева Тимура </w:t>
      </w:r>
      <w:r w:rsidR="000742E8">
        <w:rPr>
          <w:sz w:val="28"/>
          <w:szCs w:val="28"/>
        </w:rPr>
        <w:t>Мохуббатовича</w:t>
      </w:r>
      <w:r w:rsidRPr="005A0F6D" w:rsidR="009538FE">
        <w:rPr>
          <w:sz w:val="28"/>
          <w:szCs w:val="28"/>
        </w:rPr>
        <w:t xml:space="preserve">, </w:t>
      </w:r>
      <w:r w:rsidR="00C97DD5">
        <w:rPr>
          <w:sz w:val="28"/>
          <w:szCs w:val="28"/>
        </w:rPr>
        <w:t>*</w:t>
      </w:r>
      <w:r w:rsidRPr="005A0F6D" w:rsidR="00C14DEE">
        <w:rPr>
          <w:spacing w:val="-1"/>
          <w:sz w:val="28"/>
          <w:szCs w:val="28"/>
        </w:rPr>
        <w:t xml:space="preserve">, </w:t>
      </w:r>
    </w:p>
    <w:p w:rsidR="00016A91" w:rsidRPr="005A0F6D" w:rsidP="00B102C2">
      <w:pPr>
        <w:ind w:firstLine="600"/>
        <w:jc w:val="both"/>
        <w:rPr>
          <w:color w:val="000000"/>
          <w:sz w:val="28"/>
          <w:szCs w:val="28"/>
        </w:rPr>
      </w:pPr>
      <w:r w:rsidRPr="006157AE">
        <w:rPr>
          <w:color w:val="000000"/>
          <w:sz w:val="28"/>
          <w:szCs w:val="28"/>
        </w:rPr>
        <w:t xml:space="preserve">привлекаемого к административной ответственности по ч. </w:t>
      </w:r>
      <w:r>
        <w:rPr>
          <w:color w:val="000000"/>
          <w:sz w:val="28"/>
          <w:szCs w:val="28"/>
        </w:rPr>
        <w:t>2 ст.15.12 КоАП РФ</w:t>
      </w:r>
      <w:r w:rsidRPr="005A0F6D">
        <w:rPr>
          <w:color w:val="000000"/>
          <w:sz w:val="28"/>
          <w:szCs w:val="28"/>
        </w:rPr>
        <w:t>,</w:t>
      </w:r>
    </w:p>
    <w:p w:rsidR="00016A91" w:rsidRPr="005A0F6D" w:rsidP="00B102C2">
      <w:pPr>
        <w:pStyle w:val="BodyText"/>
        <w:jc w:val="center"/>
        <w:rPr>
          <w:sz w:val="28"/>
          <w:szCs w:val="28"/>
        </w:rPr>
      </w:pPr>
      <w:r w:rsidRPr="005A0F6D">
        <w:rPr>
          <w:sz w:val="28"/>
          <w:szCs w:val="28"/>
        </w:rPr>
        <w:t>УСТАНОВИЛ:</w:t>
      </w:r>
    </w:p>
    <w:p w:rsidR="00B102C2" w:rsidRPr="005A0F6D" w:rsidP="00B102C2">
      <w:pPr>
        <w:pStyle w:val="BodyText"/>
        <w:jc w:val="center"/>
        <w:rPr>
          <w:sz w:val="28"/>
          <w:szCs w:val="28"/>
        </w:rPr>
      </w:pPr>
    </w:p>
    <w:p w:rsidR="000742E8" w:rsidP="006157AE">
      <w:pPr>
        <w:suppressAutoHyphens/>
        <w:ind w:firstLine="680"/>
        <w:jc w:val="both"/>
        <w:rPr>
          <w:sz w:val="28"/>
          <w:szCs w:val="28"/>
        </w:rPr>
      </w:pPr>
      <w:r>
        <w:rPr>
          <w:sz w:val="28"/>
          <w:szCs w:val="28"/>
        </w:rPr>
        <w:t>12.12.2025</w:t>
      </w:r>
      <w:r w:rsidRPr="005A0F6D" w:rsidR="00DB1FA9">
        <w:rPr>
          <w:sz w:val="28"/>
          <w:szCs w:val="28"/>
        </w:rPr>
        <w:t xml:space="preserve"> г. в </w:t>
      </w:r>
      <w:r>
        <w:rPr>
          <w:sz w:val="28"/>
          <w:szCs w:val="28"/>
        </w:rPr>
        <w:t>11</w:t>
      </w:r>
      <w:r w:rsidRPr="005A0F6D" w:rsidR="00DB1FA9">
        <w:rPr>
          <w:sz w:val="28"/>
          <w:szCs w:val="28"/>
        </w:rPr>
        <w:t xml:space="preserve"> часов </w:t>
      </w:r>
      <w:r>
        <w:rPr>
          <w:sz w:val="28"/>
          <w:szCs w:val="28"/>
        </w:rPr>
        <w:t>00</w:t>
      </w:r>
      <w:r w:rsidRPr="005A0F6D" w:rsidR="00DB1FA9">
        <w:rPr>
          <w:sz w:val="28"/>
          <w:szCs w:val="28"/>
        </w:rPr>
        <w:t xml:space="preserve"> мин при рассмотрении материала </w:t>
      </w:r>
      <w:r>
        <w:rPr>
          <w:sz w:val="28"/>
          <w:szCs w:val="28"/>
        </w:rPr>
        <w:t>контрорльной</w:t>
      </w:r>
      <w:r>
        <w:rPr>
          <w:sz w:val="28"/>
          <w:szCs w:val="28"/>
        </w:rPr>
        <w:t xml:space="preserve"> закупки от 12.11.2025 г</w:t>
      </w:r>
      <w:r w:rsidRPr="005A0F6D" w:rsidR="00DB1FA9">
        <w:rPr>
          <w:sz w:val="28"/>
          <w:szCs w:val="28"/>
        </w:rPr>
        <w:t xml:space="preserve">., проведенной </w:t>
      </w:r>
      <w:r>
        <w:rPr>
          <w:sz w:val="28"/>
          <w:szCs w:val="28"/>
        </w:rPr>
        <w:t>11.12.2025</w:t>
      </w:r>
      <w:r w:rsidRPr="005A0F6D" w:rsidR="00DB1FA9">
        <w:rPr>
          <w:sz w:val="28"/>
          <w:szCs w:val="28"/>
        </w:rPr>
        <w:t xml:space="preserve"> года в отношении деятельности индивидуального предпринимателя </w:t>
      </w:r>
      <w:r>
        <w:rPr>
          <w:sz w:val="28"/>
          <w:szCs w:val="28"/>
        </w:rPr>
        <w:t xml:space="preserve">Нагиева Тимура </w:t>
      </w:r>
      <w:r>
        <w:rPr>
          <w:sz w:val="28"/>
          <w:szCs w:val="28"/>
        </w:rPr>
        <w:t>Мохуббатовича</w:t>
      </w:r>
      <w:r w:rsidRPr="005A0F6D">
        <w:rPr>
          <w:sz w:val="28"/>
          <w:szCs w:val="28"/>
        </w:rPr>
        <w:t xml:space="preserve"> </w:t>
      </w:r>
      <w:r w:rsidRPr="005A0F6D" w:rsidR="00DB1FA9">
        <w:rPr>
          <w:sz w:val="28"/>
          <w:szCs w:val="28"/>
        </w:rPr>
        <w:t xml:space="preserve">(далее - ИП </w:t>
      </w:r>
      <w:r>
        <w:rPr>
          <w:sz w:val="28"/>
          <w:szCs w:val="28"/>
        </w:rPr>
        <w:t>Нагиев Т.М</w:t>
      </w:r>
      <w:r w:rsidRPr="005A0F6D" w:rsidR="00DB1FA9">
        <w:rPr>
          <w:sz w:val="28"/>
          <w:szCs w:val="28"/>
        </w:rPr>
        <w:t>.), магазин «</w:t>
      </w:r>
      <w:r w:rsidR="00C97DD5">
        <w:rPr>
          <w:sz w:val="28"/>
          <w:szCs w:val="28"/>
        </w:rPr>
        <w:t>*</w:t>
      </w:r>
      <w:r w:rsidRPr="005A0F6D" w:rsidR="00DB1FA9">
        <w:rPr>
          <w:sz w:val="28"/>
          <w:szCs w:val="28"/>
        </w:rPr>
        <w:t xml:space="preserve">», расположенному по адресу: </w:t>
      </w:r>
      <w:r w:rsidR="00C97DD5">
        <w:rPr>
          <w:sz w:val="28"/>
          <w:szCs w:val="28"/>
        </w:rPr>
        <w:t>*</w:t>
      </w:r>
      <w:r w:rsidRPr="005A0F6D" w:rsidR="00DB1FA9">
        <w:rPr>
          <w:sz w:val="28"/>
          <w:szCs w:val="28"/>
        </w:rPr>
        <w:t xml:space="preserve">, установлено: ИП </w:t>
      </w:r>
      <w:r>
        <w:rPr>
          <w:sz w:val="28"/>
          <w:szCs w:val="28"/>
        </w:rPr>
        <w:t>Нагиев Т.М</w:t>
      </w:r>
      <w:r w:rsidRPr="005A0F6D" w:rsidR="00DB1FA9">
        <w:rPr>
          <w:sz w:val="28"/>
          <w:szCs w:val="28"/>
        </w:rPr>
        <w:t xml:space="preserve">. осуществляет предпринимательскую деятельность на основании ОГРНИП </w:t>
      </w:r>
      <w:r w:rsidR="00C97DD5">
        <w:rPr>
          <w:spacing w:val="-1"/>
          <w:sz w:val="28"/>
          <w:szCs w:val="28"/>
        </w:rPr>
        <w:t>*</w:t>
      </w:r>
      <w:r>
        <w:rPr>
          <w:spacing w:val="-1"/>
          <w:sz w:val="28"/>
          <w:szCs w:val="28"/>
        </w:rPr>
        <w:t xml:space="preserve"> </w:t>
      </w:r>
      <w:r w:rsidRPr="005A0F6D" w:rsidR="00DB1FA9">
        <w:rPr>
          <w:sz w:val="28"/>
          <w:szCs w:val="28"/>
        </w:rPr>
        <w:t xml:space="preserve">от </w:t>
      </w:r>
      <w:r w:rsidR="00C97DD5">
        <w:rPr>
          <w:sz w:val="28"/>
          <w:szCs w:val="28"/>
        </w:rPr>
        <w:t>*</w:t>
      </w:r>
      <w:r>
        <w:rPr>
          <w:sz w:val="28"/>
          <w:szCs w:val="28"/>
        </w:rPr>
        <w:t xml:space="preserve"> г</w:t>
      </w:r>
      <w:r w:rsidRPr="005A0F6D" w:rsidR="00DB1FA9">
        <w:rPr>
          <w:sz w:val="28"/>
          <w:szCs w:val="28"/>
        </w:rPr>
        <w:t>.</w:t>
      </w:r>
      <w:r>
        <w:rPr>
          <w:sz w:val="28"/>
          <w:szCs w:val="28"/>
        </w:rPr>
        <w:t>, основной вид деятельности-Животноводство. По результатам контрольной закупки в магазине осуществляется реализация молочной продукции: 1. Продукт белого цвета в контейнере</w:t>
      </w:r>
      <w:r w:rsidR="006157AE">
        <w:rPr>
          <w:sz w:val="28"/>
          <w:szCs w:val="28"/>
        </w:rPr>
        <w:t xml:space="preserve"> объемом 350 мл, со слов предпринимателя «сметана»,</w:t>
      </w:r>
      <w:r>
        <w:rPr>
          <w:sz w:val="28"/>
          <w:szCs w:val="28"/>
        </w:rPr>
        <w:t xml:space="preserve"> в кол-ве 10 шт</w:t>
      </w:r>
      <w:r w:rsidR="006157AE">
        <w:rPr>
          <w:sz w:val="28"/>
          <w:szCs w:val="28"/>
        </w:rPr>
        <w:t>.</w:t>
      </w:r>
      <w:r>
        <w:rPr>
          <w:sz w:val="28"/>
          <w:szCs w:val="28"/>
        </w:rPr>
        <w:t xml:space="preserve">, цена за шт. 192,00 руб.; 2. </w:t>
      </w:r>
      <w:r w:rsidR="006157AE">
        <w:rPr>
          <w:sz w:val="28"/>
          <w:szCs w:val="28"/>
        </w:rPr>
        <w:t xml:space="preserve">Сметана 20% производитель КФХ </w:t>
      </w:r>
      <w:r w:rsidR="006157AE">
        <w:rPr>
          <w:sz w:val="28"/>
          <w:szCs w:val="28"/>
        </w:rPr>
        <w:t>Капсумов</w:t>
      </w:r>
      <w:r w:rsidR="006157AE">
        <w:rPr>
          <w:sz w:val="28"/>
          <w:szCs w:val="28"/>
        </w:rPr>
        <w:t xml:space="preserve"> В.Л., в кол-ве 6 шт., цена за шт. 192,00 руб.; 3. Масло сливочное «Краснодар», в кол-ве 4 кг. 300 гр., цена за кг. 1030,00 руб. В</w:t>
      </w:r>
      <w:r w:rsidRPr="006157AE" w:rsidR="006157AE">
        <w:rPr>
          <w:sz w:val="28"/>
          <w:szCs w:val="28"/>
        </w:rPr>
        <w:t xml:space="preserve"> нарушение требований законодательства в сфере реализации молочной продукции - при осмотре товара выявлено, отсутствует какая-либо информация о реализуемом товаре, в том числе и код </w:t>
      </w:r>
      <w:r w:rsidRPr="006157AE" w:rsidR="006157AE">
        <w:rPr>
          <w:sz w:val="28"/>
          <w:szCs w:val="28"/>
        </w:rPr>
        <w:t>Data</w:t>
      </w:r>
      <w:r w:rsidRPr="006157AE" w:rsidR="006157AE">
        <w:rPr>
          <w:sz w:val="28"/>
          <w:szCs w:val="28"/>
        </w:rPr>
        <w:t xml:space="preserve"> </w:t>
      </w:r>
      <w:r w:rsidRPr="006157AE" w:rsidR="006157AE">
        <w:rPr>
          <w:sz w:val="28"/>
          <w:szCs w:val="28"/>
        </w:rPr>
        <w:t>Matrix</w:t>
      </w:r>
      <w:r w:rsidRPr="006157AE" w:rsidR="006157AE">
        <w:rPr>
          <w:sz w:val="28"/>
          <w:szCs w:val="28"/>
        </w:rPr>
        <w:t xml:space="preserve">. </w:t>
      </w:r>
      <w:r w:rsidR="00DF5A29">
        <w:rPr>
          <w:sz w:val="28"/>
          <w:szCs w:val="28"/>
        </w:rPr>
        <w:t>Т</w:t>
      </w:r>
      <w:r w:rsidRPr="006157AE" w:rsidR="006157AE">
        <w:rPr>
          <w:sz w:val="28"/>
          <w:szCs w:val="28"/>
        </w:rPr>
        <w:t xml:space="preserve">аким образом, согласно п. 10 Правил маркировки товаров, подлежащих обязательной маркировке средствами идентификации (утв. Постановлением Правительства РФ от 26.04.2019 № 515) товары, сведения о которых (в том числе сведения о нанесенных на них средствах идентификации) не переданы в информационную систему мониторинга или переданы с нарушением требований, установленных законодательством Российской Федерации, считаются немаркированными, также в соответствии </w:t>
      </w:r>
      <w:r w:rsidRPr="006157AE" w:rsidR="006157AE">
        <w:rPr>
          <w:sz w:val="28"/>
          <w:szCs w:val="28"/>
        </w:rPr>
        <w:t>пп</w:t>
      </w:r>
      <w:r w:rsidRPr="006157AE" w:rsidR="006157AE">
        <w:rPr>
          <w:sz w:val="28"/>
          <w:szCs w:val="28"/>
        </w:rPr>
        <w:t xml:space="preserve"> «в» п. 3 Постановления Правительства РФ от 15 декабря 2020 г. N 2099 </w:t>
      </w:r>
      <w:r w:rsidR="00527761">
        <w:rPr>
          <w:sz w:val="28"/>
          <w:szCs w:val="28"/>
        </w:rPr>
        <w:t>«</w:t>
      </w:r>
      <w:r w:rsidRPr="006157AE" w:rsidR="006157AE">
        <w:rPr>
          <w:sz w:val="28"/>
          <w:szCs w:val="28"/>
        </w:rPr>
        <w:t>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w:t>
      </w:r>
      <w:r w:rsidR="00527761">
        <w:rPr>
          <w:sz w:val="28"/>
          <w:szCs w:val="28"/>
        </w:rPr>
        <w:t>»</w:t>
      </w:r>
      <w:r w:rsidRPr="006157AE" w:rsidR="006157AE">
        <w:rPr>
          <w:sz w:val="28"/>
          <w:szCs w:val="28"/>
        </w:rPr>
        <w:t xml:space="preserve"> - в отношении молочной продукции со сроком хранения до 40 суток (включительно) (из кодов товарной номенклатуры 0401, 0402, 0403, 0404, 0405, </w:t>
      </w:r>
      <w:r w:rsidRPr="006157AE" w:rsidR="006157AE">
        <w:rPr>
          <w:sz w:val="28"/>
          <w:szCs w:val="28"/>
        </w:rPr>
        <w:t>0406, 2202 99 910 0, 2202 99 950 0, 2202 99 990 0 и из кодов по классификатору 10.51, 10.86.10.110, 10.86.10.140, 10.86.10.190): участники оборота молочной продукции, осуществляющие ввод в оборот указанной молочной продукции, наносят средства идентификации на указанную молочную продукцию и представляют в информационную систему мониторинга сведения о нанесении средств идентификации и вводе в оборот указанной молочной продукции в соответствии с Правилами, утвержденными настоящим постановлением, с 1 декабря 2021 г., сведения о выводе из оборота указанной молочной продукции путем розничной продажи в соответствии с Правилами, утвержденными настоящим постановлением, - с 1 сентября 2022 г., сведения об обороте и сведения о выводе из оборота путем, не являющимся продажей в розницу, указанной молочной продукции в соответствии с Правилами, утвержденными настоящим постановлением, - с 1 сентября 2022 г.</w:t>
      </w:r>
      <w:r w:rsidR="006157AE">
        <w:rPr>
          <w:sz w:val="28"/>
          <w:szCs w:val="28"/>
        </w:rPr>
        <w:t xml:space="preserve"> </w:t>
      </w:r>
      <w:r w:rsidRPr="006157AE" w:rsidR="006157AE">
        <w:rPr>
          <w:sz w:val="28"/>
          <w:szCs w:val="28"/>
        </w:rPr>
        <w:t>Так же, на этикетке товара от производителя отсутствует необходимая информация, установленная требованиями ст. 4 Технический регламент Таможенного союза 022/2011 «Пищевая продукция в части ее маркировки Требования к маркировке пищевой продукции».</w:t>
      </w:r>
      <w:r w:rsidRPr="006157AE" w:rsidR="006157AE">
        <w:t xml:space="preserve"> </w:t>
      </w:r>
      <w:r w:rsidR="006157AE">
        <w:rPr>
          <w:sz w:val="28"/>
          <w:szCs w:val="28"/>
        </w:rPr>
        <w:t>Таким образом совершил п</w:t>
      </w:r>
      <w:r w:rsidRPr="006157AE" w:rsidR="006157AE">
        <w:rPr>
          <w:sz w:val="28"/>
          <w:szCs w:val="28"/>
        </w:rPr>
        <w:t>равонарушени</w:t>
      </w:r>
      <w:r w:rsidR="006157AE">
        <w:rPr>
          <w:sz w:val="28"/>
          <w:szCs w:val="28"/>
        </w:rPr>
        <w:t>е</w:t>
      </w:r>
      <w:r w:rsidRPr="006157AE" w:rsidR="006157AE">
        <w:rPr>
          <w:sz w:val="28"/>
          <w:szCs w:val="28"/>
        </w:rPr>
        <w:t>, предусмотренно</w:t>
      </w:r>
      <w:r w:rsidR="006157AE">
        <w:rPr>
          <w:sz w:val="28"/>
          <w:szCs w:val="28"/>
        </w:rPr>
        <w:t>е</w:t>
      </w:r>
      <w:r w:rsidRPr="006157AE" w:rsidR="006157AE">
        <w:rPr>
          <w:sz w:val="28"/>
          <w:szCs w:val="28"/>
        </w:rPr>
        <w:t xml:space="preserve"> частью 4 статьи 15.12 Кодекса РФ об административных правонарушениях</w:t>
      </w:r>
      <w:r w:rsidR="006157AE">
        <w:rPr>
          <w:sz w:val="28"/>
          <w:szCs w:val="28"/>
        </w:rPr>
        <w:t>.</w:t>
      </w:r>
    </w:p>
    <w:p w:rsidR="00F35F18" w:rsidRPr="005A0F6D" w:rsidP="00F35F18">
      <w:pPr>
        <w:suppressAutoHyphens/>
        <w:ind w:firstLine="680"/>
        <w:jc w:val="both"/>
        <w:rPr>
          <w:sz w:val="28"/>
          <w:szCs w:val="28"/>
        </w:rPr>
      </w:pPr>
      <w:r>
        <w:rPr>
          <w:sz w:val="28"/>
          <w:szCs w:val="28"/>
        </w:rPr>
        <w:t>Нагиев Т.М</w:t>
      </w:r>
      <w:r w:rsidRPr="005A0F6D">
        <w:rPr>
          <w:sz w:val="28"/>
          <w:szCs w:val="28"/>
        </w:rPr>
        <w:t xml:space="preserve">. </w:t>
      </w:r>
      <w:r w:rsidRPr="005A0F6D">
        <w:rPr>
          <w:sz w:val="28"/>
          <w:szCs w:val="28"/>
        </w:rPr>
        <w:t xml:space="preserve">в судебное заседание не явился, извещен надлежащим </w:t>
      </w:r>
      <w:r w:rsidRPr="005A0F6D">
        <w:rPr>
          <w:sz w:val="28"/>
          <w:szCs w:val="28"/>
        </w:rPr>
        <w:t xml:space="preserve">образом,  </w:t>
      </w:r>
      <w:r>
        <w:rPr>
          <w:sz w:val="28"/>
          <w:szCs w:val="28"/>
        </w:rPr>
        <w:t>до</w:t>
      </w:r>
      <w:r>
        <w:rPr>
          <w:sz w:val="28"/>
          <w:szCs w:val="28"/>
        </w:rPr>
        <w:t xml:space="preserve"> судебного заседания предоставил ходатайство о рассмотрении дела в свое отсутствие, с правонарушением согласен</w:t>
      </w:r>
      <w:r w:rsidRPr="005A0F6D">
        <w:rPr>
          <w:sz w:val="28"/>
          <w:szCs w:val="28"/>
        </w:rPr>
        <w:t xml:space="preserve">. </w:t>
      </w:r>
    </w:p>
    <w:p w:rsidR="00FC7A91" w:rsidRPr="005A0F6D" w:rsidP="00F35F18">
      <w:pPr>
        <w:suppressAutoHyphens/>
        <w:ind w:firstLine="680"/>
        <w:jc w:val="both"/>
        <w:rPr>
          <w:sz w:val="28"/>
          <w:szCs w:val="28"/>
        </w:rPr>
      </w:pPr>
      <w:r w:rsidRPr="005A0F6D">
        <w:rPr>
          <w:sz w:val="28"/>
          <w:szCs w:val="28"/>
        </w:rPr>
        <w:t xml:space="preserve">Представитель административного органа, в судебное заседание не явился, извещен надлежащим </w:t>
      </w:r>
      <w:r w:rsidRPr="005A0F6D">
        <w:rPr>
          <w:sz w:val="28"/>
          <w:szCs w:val="28"/>
        </w:rPr>
        <w:t>образом,  причина</w:t>
      </w:r>
      <w:r w:rsidRPr="005A0F6D">
        <w:rPr>
          <w:sz w:val="28"/>
          <w:szCs w:val="28"/>
        </w:rPr>
        <w:t xml:space="preserve"> неявки суду не известна.</w:t>
      </w:r>
    </w:p>
    <w:p w:rsidR="00F35F18" w:rsidRPr="005A0F6D" w:rsidP="00F35F18">
      <w:pPr>
        <w:suppressAutoHyphens/>
        <w:ind w:firstLine="680"/>
        <w:jc w:val="both"/>
        <w:rPr>
          <w:sz w:val="28"/>
          <w:szCs w:val="28"/>
        </w:rPr>
      </w:pPr>
      <w:r w:rsidRPr="005A0F6D">
        <w:rPr>
          <w:sz w:val="28"/>
          <w:szCs w:val="28"/>
        </w:rPr>
        <w:t xml:space="preserve">При указанных обстоятельствах судом определено рассмотреть дело в отсутствии привлекаемого лица по представленным материалам. </w:t>
      </w:r>
    </w:p>
    <w:p w:rsidR="00840D3F" w:rsidRPr="005A0F6D" w:rsidP="00840D3F">
      <w:pPr>
        <w:suppressAutoHyphens/>
        <w:ind w:firstLine="680"/>
        <w:jc w:val="both"/>
        <w:rPr>
          <w:sz w:val="28"/>
          <w:szCs w:val="28"/>
        </w:rPr>
      </w:pPr>
      <w:r w:rsidRPr="005A0F6D">
        <w:rPr>
          <w:sz w:val="28"/>
          <w:szCs w:val="28"/>
        </w:rPr>
        <w:t xml:space="preserve"> </w:t>
      </w:r>
      <w:r w:rsidRPr="005A0F6D">
        <w:rPr>
          <w:sz w:val="28"/>
          <w:szCs w:val="28"/>
        </w:rPr>
        <w:t xml:space="preserve">Изучив представленные материалы дела, суд считает вину </w:t>
      </w:r>
      <w:r w:rsidR="006157AE">
        <w:rPr>
          <w:sz w:val="28"/>
          <w:szCs w:val="28"/>
        </w:rPr>
        <w:t>Нагиева Т.М</w:t>
      </w:r>
      <w:r w:rsidRPr="005A0F6D" w:rsidR="006157AE">
        <w:rPr>
          <w:sz w:val="28"/>
          <w:szCs w:val="28"/>
        </w:rPr>
        <w:t xml:space="preserve">. </w:t>
      </w:r>
      <w:r w:rsidRPr="005A0F6D">
        <w:rPr>
          <w:sz w:val="28"/>
          <w:szCs w:val="28"/>
        </w:rPr>
        <w:t xml:space="preserve">в совершении правонарушения, предусмотренного частью </w:t>
      </w:r>
      <w:r w:rsidR="006157AE">
        <w:rPr>
          <w:sz w:val="28"/>
          <w:szCs w:val="28"/>
        </w:rPr>
        <w:t>2</w:t>
      </w:r>
      <w:r w:rsidRPr="005A0F6D">
        <w:rPr>
          <w:sz w:val="28"/>
          <w:szCs w:val="28"/>
        </w:rPr>
        <w:t xml:space="preserve"> статьи 15.12 Кодекса РФ об административных правонарушениях, установленной, что подтверждается следующими доказательствами: </w:t>
      </w:r>
    </w:p>
    <w:p w:rsidR="00C773F4" w:rsidP="00840D3F">
      <w:pPr>
        <w:suppressAutoHyphens/>
        <w:ind w:firstLine="680"/>
        <w:jc w:val="both"/>
        <w:rPr>
          <w:sz w:val="28"/>
          <w:szCs w:val="28"/>
        </w:rPr>
      </w:pPr>
      <w:r w:rsidRPr="005A0F6D">
        <w:rPr>
          <w:sz w:val="28"/>
          <w:szCs w:val="28"/>
        </w:rPr>
        <w:t xml:space="preserve">- протоколом об административном правонарушении № </w:t>
      </w:r>
      <w:r w:rsidR="006157AE">
        <w:rPr>
          <w:sz w:val="28"/>
          <w:szCs w:val="28"/>
        </w:rPr>
        <w:t>129</w:t>
      </w:r>
      <w:r w:rsidRPr="005A0F6D">
        <w:rPr>
          <w:sz w:val="28"/>
          <w:szCs w:val="28"/>
        </w:rPr>
        <w:t xml:space="preserve"> от </w:t>
      </w:r>
      <w:r w:rsidR="006157AE">
        <w:rPr>
          <w:sz w:val="28"/>
          <w:szCs w:val="28"/>
        </w:rPr>
        <w:t>12.12.2025</w:t>
      </w:r>
      <w:r w:rsidRPr="005A0F6D">
        <w:rPr>
          <w:sz w:val="28"/>
          <w:szCs w:val="28"/>
        </w:rPr>
        <w:t>,</w:t>
      </w:r>
    </w:p>
    <w:p w:rsidR="006157AE" w:rsidP="00840D3F">
      <w:pPr>
        <w:suppressAutoHyphens/>
        <w:ind w:firstLine="680"/>
        <w:jc w:val="both"/>
        <w:rPr>
          <w:sz w:val="28"/>
          <w:szCs w:val="28"/>
        </w:rPr>
      </w:pPr>
      <w:r>
        <w:rPr>
          <w:sz w:val="28"/>
          <w:szCs w:val="28"/>
        </w:rPr>
        <w:t xml:space="preserve">- протоколом о наложении ареста на товары, транспортные средства и иные вещи от 11.12.2025, </w:t>
      </w:r>
    </w:p>
    <w:p w:rsidR="00DF5A29" w:rsidP="00840D3F">
      <w:pPr>
        <w:suppressAutoHyphens/>
        <w:ind w:firstLine="680"/>
        <w:jc w:val="both"/>
        <w:rPr>
          <w:sz w:val="28"/>
          <w:szCs w:val="28"/>
        </w:rPr>
      </w:pPr>
      <w:r>
        <w:rPr>
          <w:sz w:val="28"/>
          <w:szCs w:val="28"/>
        </w:rPr>
        <w:t>- фотоматериалами,</w:t>
      </w:r>
    </w:p>
    <w:p w:rsidR="00DF5A29" w:rsidP="00840D3F">
      <w:pPr>
        <w:suppressAutoHyphens/>
        <w:ind w:firstLine="680"/>
        <w:jc w:val="both"/>
        <w:rPr>
          <w:sz w:val="28"/>
          <w:szCs w:val="28"/>
        </w:rPr>
      </w:pPr>
      <w:r>
        <w:rPr>
          <w:sz w:val="28"/>
          <w:szCs w:val="28"/>
        </w:rPr>
        <w:t>- протоколом контрольной закупки от 11.12.2025,</w:t>
      </w:r>
    </w:p>
    <w:p w:rsidR="00DF5A29" w:rsidP="00840D3F">
      <w:pPr>
        <w:suppressAutoHyphens/>
        <w:ind w:firstLine="680"/>
        <w:jc w:val="both"/>
        <w:rPr>
          <w:sz w:val="28"/>
          <w:szCs w:val="28"/>
        </w:rPr>
      </w:pPr>
      <w:r>
        <w:rPr>
          <w:sz w:val="28"/>
          <w:szCs w:val="28"/>
        </w:rPr>
        <w:t xml:space="preserve">- протоколом опроса от 11.12.2025, согласно которому Нагиев Т.М., пояснил, что при получении товара сотрудник не удостоверился в наличии маркировки на продукции </w:t>
      </w:r>
      <w:r w:rsidRPr="00DF5A29">
        <w:rPr>
          <w:sz w:val="28"/>
          <w:szCs w:val="28"/>
        </w:rPr>
        <w:t xml:space="preserve">КФХ </w:t>
      </w:r>
      <w:r w:rsidRPr="00DF5A29">
        <w:rPr>
          <w:sz w:val="28"/>
          <w:szCs w:val="28"/>
        </w:rPr>
        <w:t>Капсумов</w:t>
      </w:r>
      <w:r w:rsidRPr="00DF5A29">
        <w:rPr>
          <w:sz w:val="28"/>
          <w:szCs w:val="28"/>
        </w:rPr>
        <w:t xml:space="preserve"> В.Л.</w:t>
      </w:r>
      <w:r>
        <w:rPr>
          <w:sz w:val="28"/>
          <w:szCs w:val="28"/>
        </w:rPr>
        <w:t>,</w:t>
      </w:r>
    </w:p>
    <w:p w:rsidR="00DF5A29" w:rsidRPr="005A0F6D" w:rsidP="00840D3F">
      <w:pPr>
        <w:suppressAutoHyphens/>
        <w:ind w:firstLine="680"/>
        <w:jc w:val="both"/>
        <w:rPr>
          <w:sz w:val="28"/>
          <w:szCs w:val="28"/>
        </w:rPr>
      </w:pPr>
      <w:r>
        <w:rPr>
          <w:sz w:val="28"/>
          <w:szCs w:val="28"/>
        </w:rPr>
        <w:t xml:space="preserve">- протоколом осмотра от </w:t>
      </w:r>
      <w:r>
        <w:rPr>
          <w:sz w:val="28"/>
          <w:szCs w:val="28"/>
        </w:rPr>
        <w:t>11.12.2025,согласно</w:t>
      </w:r>
      <w:r>
        <w:rPr>
          <w:sz w:val="28"/>
          <w:szCs w:val="28"/>
        </w:rPr>
        <w:t xml:space="preserve"> которого, в торговом зале «</w:t>
      </w:r>
      <w:r w:rsidR="00C97DD5">
        <w:rPr>
          <w:sz w:val="28"/>
          <w:szCs w:val="28"/>
        </w:rPr>
        <w:t>*</w:t>
      </w:r>
      <w:r>
        <w:rPr>
          <w:sz w:val="28"/>
          <w:szCs w:val="28"/>
        </w:rPr>
        <w:t>» реализуется молочная продукция без маркировки (п</w:t>
      </w:r>
      <w:r w:rsidRPr="00DF5A29">
        <w:rPr>
          <w:sz w:val="28"/>
          <w:szCs w:val="28"/>
        </w:rPr>
        <w:t xml:space="preserve">родукт белого цвета в контейнере объемом 350 мл, со слов «сметана», </w:t>
      </w:r>
      <w:r>
        <w:rPr>
          <w:sz w:val="28"/>
          <w:szCs w:val="28"/>
        </w:rPr>
        <w:t>с</w:t>
      </w:r>
      <w:r w:rsidRPr="00DF5A29">
        <w:rPr>
          <w:sz w:val="28"/>
          <w:szCs w:val="28"/>
        </w:rPr>
        <w:t xml:space="preserve">метана 20% производитель КФХ </w:t>
      </w:r>
      <w:r w:rsidRPr="00DF5A29">
        <w:rPr>
          <w:sz w:val="28"/>
          <w:szCs w:val="28"/>
        </w:rPr>
        <w:t>Капсумов</w:t>
      </w:r>
      <w:r w:rsidRPr="00DF5A29">
        <w:rPr>
          <w:sz w:val="28"/>
          <w:szCs w:val="28"/>
        </w:rPr>
        <w:t xml:space="preserve"> В.Л., </w:t>
      </w:r>
      <w:r>
        <w:rPr>
          <w:sz w:val="28"/>
          <w:szCs w:val="28"/>
        </w:rPr>
        <w:t>м</w:t>
      </w:r>
      <w:r w:rsidRPr="00DF5A29">
        <w:rPr>
          <w:sz w:val="28"/>
          <w:szCs w:val="28"/>
        </w:rPr>
        <w:t xml:space="preserve">асло сливочное «Краснодар», </w:t>
      </w:r>
      <w:r>
        <w:rPr>
          <w:sz w:val="28"/>
          <w:szCs w:val="28"/>
        </w:rPr>
        <w:t>82%,</w:t>
      </w:r>
    </w:p>
    <w:p w:rsidR="00C773F4" w:rsidRPr="005A0F6D" w:rsidP="00840D3F">
      <w:pPr>
        <w:suppressAutoHyphens/>
        <w:ind w:firstLine="680"/>
        <w:jc w:val="both"/>
        <w:rPr>
          <w:sz w:val="28"/>
          <w:szCs w:val="28"/>
        </w:rPr>
      </w:pPr>
      <w:r w:rsidRPr="005A0F6D">
        <w:rPr>
          <w:sz w:val="28"/>
          <w:szCs w:val="28"/>
        </w:rPr>
        <w:t>- и другими материалами дела.</w:t>
      </w:r>
    </w:p>
    <w:p w:rsidR="00DF5A29" w:rsidP="00DF5A29">
      <w:pPr>
        <w:shd w:val="clear" w:color="auto" w:fill="FFFFFF"/>
        <w:autoSpaceDE w:val="0"/>
        <w:autoSpaceDN w:val="0"/>
        <w:adjustRightInd w:val="0"/>
        <w:ind w:firstLine="567"/>
        <w:jc w:val="both"/>
        <w:rPr>
          <w:color w:val="000000"/>
          <w:sz w:val="28"/>
          <w:szCs w:val="28"/>
        </w:rPr>
      </w:pPr>
      <w:r w:rsidRPr="005A0F6D">
        <w:rPr>
          <w:color w:val="000000"/>
          <w:sz w:val="28"/>
          <w:szCs w:val="28"/>
        </w:rPr>
        <w:t xml:space="preserve">Исследовав материалы дела об административном правонарушении, мировой судья приходит к следующему. </w:t>
      </w:r>
    </w:p>
    <w:p w:rsidR="00C773F4" w:rsidP="00DF5A29">
      <w:pPr>
        <w:shd w:val="clear" w:color="auto" w:fill="FFFFFF"/>
        <w:autoSpaceDE w:val="0"/>
        <w:autoSpaceDN w:val="0"/>
        <w:adjustRightInd w:val="0"/>
        <w:ind w:firstLine="567"/>
        <w:jc w:val="both"/>
        <w:rPr>
          <w:color w:val="000000"/>
          <w:sz w:val="28"/>
          <w:szCs w:val="28"/>
        </w:rPr>
      </w:pPr>
      <w:r w:rsidRPr="005A0F6D">
        <w:rPr>
          <w:color w:val="000000"/>
          <w:sz w:val="28"/>
          <w:szCs w:val="28"/>
        </w:rPr>
        <w:t xml:space="preserve">Часть </w:t>
      </w:r>
      <w:r w:rsidR="00DF5A29">
        <w:rPr>
          <w:color w:val="000000"/>
          <w:sz w:val="28"/>
          <w:szCs w:val="28"/>
        </w:rPr>
        <w:t>2</w:t>
      </w:r>
      <w:r w:rsidRPr="005A0F6D">
        <w:rPr>
          <w:color w:val="000000"/>
          <w:sz w:val="28"/>
          <w:szCs w:val="28"/>
        </w:rPr>
        <w:t xml:space="preserve"> статьи 15.12 </w:t>
      </w:r>
      <w:r w:rsidR="00DF5A29">
        <w:rPr>
          <w:color w:val="000000"/>
          <w:sz w:val="28"/>
          <w:szCs w:val="28"/>
        </w:rPr>
        <w:t>КоАП РФ-</w:t>
      </w:r>
      <w:r w:rsidRPr="005A0F6D">
        <w:rPr>
          <w:color w:val="000000"/>
          <w:sz w:val="28"/>
          <w:szCs w:val="28"/>
        </w:rPr>
        <w:t xml:space="preserve"> </w:t>
      </w:r>
      <w:r w:rsidR="00DF5A29">
        <w:rPr>
          <w:color w:val="000000"/>
          <w:sz w:val="28"/>
          <w:szCs w:val="28"/>
        </w:rPr>
        <w:t>п</w:t>
      </w:r>
      <w:r w:rsidRPr="00DF5A29" w:rsidR="00DF5A29">
        <w:rPr>
          <w:color w:val="000000"/>
          <w:sz w:val="28"/>
          <w:szCs w:val="28"/>
        </w:rPr>
        <w:t>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частью 4 настоящей статьи и частью 1 с</w:t>
      </w:r>
      <w:r w:rsidR="00DF5A29">
        <w:rPr>
          <w:color w:val="000000"/>
          <w:sz w:val="28"/>
          <w:szCs w:val="28"/>
        </w:rPr>
        <w:t xml:space="preserve">татьи 6.34 настоящего Кодекса- </w:t>
      </w:r>
      <w:r w:rsidRPr="00DF5A29" w:rsidR="00DF5A29">
        <w:rPr>
          <w:color w:val="000000"/>
          <w:sz w:val="28"/>
          <w:szCs w:val="28"/>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C773F4" w:rsidRPr="005A0F6D" w:rsidP="00C773F4">
      <w:pPr>
        <w:suppressAutoHyphens/>
        <w:ind w:firstLine="680"/>
        <w:jc w:val="both"/>
        <w:rPr>
          <w:sz w:val="28"/>
          <w:szCs w:val="28"/>
        </w:rPr>
      </w:pPr>
      <w:r w:rsidRPr="005A0F6D">
        <w:rPr>
          <w:sz w:val="28"/>
          <w:szCs w:val="28"/>
        </w:rPr>
        <w:t xml:space="preserve">В соответствии с требованиями п. 1 ст. 10 Закона РФ от 07 февраля 1992 № 2300-1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 </w:t>
      </w:r>
    </w:p>
    <w:p w:rsidR="00C773F4" w:rsidP="00C773F4">
      <w:pPr>
        <w:suppressAutoHyphens/>
        <w:ind w:firstLine="680"/>
        <w:jc w:val="both"/>
        <w:rPr>
          <w:sz w:val="28"/>
          <w:szCs w:val="28"/>
        </w:rPr>
      </w:pPr>
      <w:r w:rsidRPr="005A0F6D">
        <w:rPr>
          <w:sz w:val="28"/>
          <w:szCs w:val="28"/>
        </w:rPr>
        <w:t xml:space="preserve">Информация, предусмотренная п.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w:t>
      </w:r>
    </w:p>
    <w:p w:rsidR="00DF5A29" w:rsidP="00C773F4">
      <w:pPr>
        <w:suppressAutoHyphens/>
        <w:ind w:firstLine="680"/>
        <w:jc w:val="both"/>
        <w:rPr>
          <w:sz w:val="28"/>
          <w:szCs w:val="28"/>
        </w:rPr>
      </w:pPr>
      <w:r w:rsidRPr="00DF5A29">
        <w:rPr>
          <w:sz w:val="28"/>
          <w:szCs w:val="28"/>
        </w:rPr>
        <w:t xml:space="preserve">Согласно ч. 2 ст. 4.5 КоАП РФ при длящемся административном правонарушении сроки, предусмотренные частью первой этой статьи, начинают исчисляться со дня обнаружения административного правонарушения. При этом, ввиду того, что данный индивидуальный предприниматель как участник оборота товаров не представил информацию оператору для ее включения в информационную систему мониторинга, что является нарушением ч. 5 ст. 20.1 Главы 4 Федерального закона от 28.12.2009 № 381-ФЗ «Об основах государственного регулирования торговой деятельности в Российской Федерации», п. 11, п. 12 Раздела III Правил маркировки товаров, подлежащих обязательной маркировке средствами идентификации, утвержденных Постановлением Правительства РФ от 26.04.2019 № 515 "О системе маркировки товаров средствами идентификации и </w:t>
      </w:r>
      <w:r w:rsidRPr="00DF5A29">
        <w:rPr>
          <w:sz w:val="28"/>
          <w:szCs w:val="28"/>
        </w:rPr>
        <w:t>прослеживаемости</w:t>
      </w:r>
      <w:r w:rsidRPr="00DF5A29">
        <w:rPr>
          <w:sz w:val="28"/>
          <w:szCs w:val="28"/>
        </w:rPr>
        <w:t xml:space="preserve"> движения товаров"</w:t>
      </w:r>
    </w:p>
    <w:p w:rsidR="00DF5A29" w:rsidRPr="00DF5A29" w:rsidP="00DF5A29">
      <w:pPr>
        <w:suppressAutoHyphens/>
        <w:ind w:firstLine="680"/>
        <w:jc w:val="both"/>
        <w:rPr>
          <w:sz w:val="28"/>
          <w:szCs w:val="28"/>
        </w:rPr>
      </w:pPr>
      <w:r>
        <w:rPr>
          <w:sz w:val="28"/>
          <w:szCs w:val="28"/>
        </w:rPr>
        <w:t>С</w:t>
      </w:r>
      <w:r w:rsidRPr="00DF5A29">
        <w:rPr>
          <w:sz w:val="28"/>
          <w:szCs w:val="28"/>
        </w:rPr>
        <w:t xml:space="preserve">огласно п. 10 Правил маркировки товаров, подлежащих обязательной маркировке средствами идентификации (утв. Постановлением Правительства РФ от 26.04.2019 № 515) товары, сведения о которых (в том числе сведения о нанесенных на них средствах идентификации) не переданы в информационную систему мониторинга или переданы с нарушением требований, установленных законодательством Российской Федерации, считаются немаркированными, также в соответствии </w:t>
      </w:r>
      <w:r w:rsidRPr="00DF5A29">
        <w:rPr>
          <w:sz w:val="28"/>
          <w:szCs w:val="28"/>
        </w:rPr>
        <w:t>пп</w:t>
      </w:r>
      <w:r w:rsidRPr="00DF5A29">
        <w:rPr>
          <w:sz w:val="28"/>
          <w:szCs w:val="28"/>
        </w:rPr>
        <w:t xml:space="preserve"> «в» п. 3 Постановления Правительства РФ от 15 декабря 2020 г. N 2099 "Об утверждении Правил маркировки молочной продукции средствами идентификации и особенностях внедрения государственной </w:t>
      </w:r>
      <w:r w:rsidRPr="00DF5A29">
        <w:rPr>
          <w:sz w:val="28"/>
          <w:szCs w:val="28"/>
        </w:rPr>
        <w:t>информационной системы мониторинга за оборотом товаров, подлежащих обязательной маркировке средствами идентификации, в отношении молочной продукции" - в отношении молочной продукции со сроком хранения до 40 суток (включительно) (из кодов товарной номенклатуры 0401, 0402, 0403, 0404, 0405, 0406, 2202 99 910 0, 2202 99 950 0, 2202 99 990 0 и из кодов по классификатору 10.51, 10.86.10.110, 10.86.10.140, 10.86.10.190):</w:t>
      </w:r>
      <w:r>
        <w:rPr>
          <w:sz w:val="28"/>
          <w:szCs w:val="28"/>
        </w:rPr>
        <w:t xml:space="preserve"> </w:t>
      </w:r>
      <w:r w:rsidRPr="00DF5A29">
        <w:rPr>
          <w:sz w:val="28"/>
          <w:szCs w:val="28"/>
        </w:rPr>
        <w:t>участники оборота молочной продукции, осуществляющие ввод в оборот указанной молочной продукции, наносят средства идентификации на указанную молочную продукцию и представляют в информационную систему мониторинга сведения о нанесении средств идентификации и вводе в оборот указанной молочной продукции в соответствии с Правилами, утвержденными настоящим постановлением, с 1 декабря 2021 г., сведения о выводе из оборота указанной молочной продукции путем розничной продажи в соответствии с Правилами, утвержденными настоящим постановлением, - с 1 сентября 2022 г., сведения об обороте и сведения о выводе из оборота путем, не являющимся продажей в розницу, указанной молочной продукции в соответствии с Правилами, утвержденными настоящим постановлением, - с 1 сентября 2022 г.</w:t>
      </w:r>
    </w:p>
    <w:p w:rsidR="00DF5A29" w:rsidRPr="00DF5A29" w:rsidP="00DF5A29">
      <w:pPr>
        <w:suppressAutoHyphens/>
        <w:ind w:firstLine="680"/>
        <w:jc w:val="both"/>
        <w:rPr>
          <w:sz w:val="28"/>
          <w:szCs w:val="28"/>
        </w:rPr>
      </w:pPr>
      <w:r w:rsidRPr="00DF5A29">
        <w:rPr>
          <w:sz w:val="28"/>
          <w:szCs w:val="28"/>
        </w:rPr>
        <w:t>Так же, на этикетке товара от производителя отсутствует необходимая информация, установленная требованиями ст. 4 Технический регламент Таможенного союза 022/2011 «Пищевая продукция в части ее маркировки Требования к маркировке пищевой продукции».</w:t>
      </w:r>
    </w:p>
    <w:p w:rsidR="00DF5A29" w:rsidRPr="00DF5A29" w:rsidP="00DF5A29">
      <w:pPr>
        <w:suppressAutoHyphens/>
        <w:ind w:firstLine="680"/>
        <w:jc w:val="both"/>
        <w:rPr>
          <w:sz w:val="28"/>
          <w:szCs w:val="28"/>
        </w:rPr>
      </w:pPr>
      <w:r>
        <w:rPr>
          <w:sz w:val="28"/>
          <w:szCs w:val="28"/>
        </w:rPr>
        <w:t xml:space="preserve">Согласно ст. </w:t>
      </w:r>
      <w:r w:rsidRPr="00DF5A29">
        <w:rPr>
          <w:sz w:val="28"/>
          <w:szCs w:val="28"/>
        </w:rPr>
        <w:t>4.1</w:t>
      </w:r>
      <w:r>
        <w:rPr>
          <w:sz w:val="28"/>
          <w:szCs w:val="28"/>
        </w:rPr>
        <w:t xml:space="preserve"> вышеуказанных требований- т</w:t>
      </w:r>
      <w:r w:rsidRPr="00DF5A29">
        <w:rPr>
          <w:sz w:val="28"/>
          <w:szCs w:val="28"/>
        </w:rPr>
        <w:t>ребования к маркировке упакованной пищевой продукции</w:t>
      </w:r>
      <w:r>
        <w:rPr>
          <w:sz w:val="28"/>
          <w:szCs w:val="28"/>
        </w:rPr>
        <w:t>:</w:t>
      </w:r>
    </w:p>
    <w:p w:rsidR="00DF5A29" w:rsidRPr="00DF5A29" w:rsidP="00DF5A29">
      <w:pPr>
        <w:suppressAutoHyphens/>
        <w:ind w:firstLine="680"/>
        <w:jc w:val="both"/>
        <w:rPr>
          <w:sz w:val="28"/>
          <w:szCs w:val="28"/>
        </w:rPr>
      </w:pPr>
      <w:r w:rsidRPr="00DF5A29">
        <w:rPr>
          <w:sz w:val="28"/>
          <w:szCs w:val="28"/>
        </w:rPr>
        <w:t>1. Маркировка упакованной пищевой продукции должна содержать следующие сведения:</w:t>
      </w:r>
    </w:p>
    <w:p w:rsidR="00DF5A29" w:rsidRPr="00DF5A29" w:rsidP="00DF5A29">
      <w:pPr>
        <w:suppressAutoHyphens/>
        <w:ind w:firstLine="680"/>
        <w:jc w:val="both"/>
        <w:rPr>
          <w:sz w:val="28"/>
          <w:szCs w:val="28"/>
        </w:rPr>
      </w:pPr>
      <w:r w:rsidRPr="00DF5A29">
        <w:rPr>
          <w:sz w:val="28"/>
          <w:szCs w:val="28"/>
        </w:rPr>
        <w:t>1) наименование пищевой продукции;</w:t>
      </w:r>
    </w:p>
    <w:p w:rsidR="00DF5A29" w:rsidRPr="00DF5A29" w:rsidP="00DF5A29">
      <w:pPr>
        <w:suppressAutoHyphens/>
        <w:ind w:firstLine="680"/>
        <w:jc w:val="both"/>
        <w:rPr>
          <w:sz w:val="28"/>
          <w:szCs w:val="28"/>
        </w:rPr>
      </w:pPr>
      <w:r w:rsidRPr="00DF5A29">
        <w:rPr>
          <w:sz w:val="28"/>
          <w:szCs w:val="28"/>
        </w:rPr>
        <w:t>2) состав пищевой продукции, за исключением случаев, предусмотренных пунктом 7 части 4.4 настоящей статьи и если иное не предусмотрено техническими регламентами Таможенного союза на отдельные виды пищевой продукции;</w:t>
      </w:r>
    </w:p>
    <w:p w:rsidR="00DF5A29" w:rsidRPr="00DF5A29" w:rsidP="00DF5A29">
      <w:pPr>
        <w:suppressAutoHyphens/>
        <w:ind w:firstLine="680"/>
        <w:jc w:val="both"/>
        <w:rPr>
          <w:sz w:val="28"/>
          <w:szCs w:val="28"/>
        </w:rPr>
      </w:pPr>
      <w:r w:rsidRPr="00DF5A29">
        <w:rPr>
          <w:sz w:val="28"/>
          <w:szCs w:val="28"/>
        </w:rPr>
        <w:t>3) количество пищевой продукции;</w:t>
      </w:r>
    </w:p>
    <w:p w:rsidR="00DF5A29" w:rsidRPr="00DF5A29" w:rsidP="00DF5A29">
      <w:pPr>
        <w:suppressAutoHyphens/>
        <w:ind w:firstLine="680"/>
        <w:jc w:val="both"/>
        <w:rPr>
          <w:sz w:val="28"/>
          <w:szCs w:val="28"/>
        </w:rPr>
      </w:pPr>
      <w:r w:rsidRPr="00DF5A29">
        <w:rPr>
          <w:sz w:val="28"/>
          <w:szCs w:val="28"/>
        </w:rPr>
        <w:t>4) дату изготовления пищевой продукции;</w:t>
      </w:r>
    </w:p>
    <w:p w:rsidR="00DF5A29" w:rsidRPr="00DF5A29" w:rsidP="00DF5A29">
      <w:pPr>
        <w:suppressAutoHyphens/>
        <w:ind w:firstLine="680"/>
        <w:jc w:val="both"/>
        <w:rPr>
          <w:sz w:val="28"/>
          <w:szCs w:val="28"/>
        </w:rPr>
      </w:pPr>
      <w:r w:rsidRPr="00DF5A29">
        <w:rPr>
          <w:sz w:val="28"/>
          <w:szCs w:val="28"/>
        </w:rPr>
        <w:t>5) срок годности пищевой продукции;</w:t>
      </w:r>
    </w:p>
    <w:p w:rsidR="00DF5A29" w:rsidRPr="00DF5A29" w:rsidP="00DF5A29">
      <w:pPr>
        <w:suppressAutoHyphens/>
        <w:ind w:firstLine="680"/>
        <w:jc w:val="both"/>
        <w:rPr>
          <w:sz w:val="28"/>
          <w:szCs w:val="28"/>
        </w:rPr>
      </w:pPr>
      <w:r w:rsidRPr="00DF5A29">
        <w:rPr>
          <w:sz w:val="28"/>
          <w:szCs w:val="28"/>
        </w:rPr>
        <w:t>6)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rsidR="00DF5A29" w:rsidRPr="00DF5A29" w:rsidP="00DF5A29">
      <w:pPr>
        <w:suppressAutoHyphens/>
        <w:ind w:firstLine="680"/>
        <w:jc w:val="both"/>
        <w:rPr>
          <w:sz w:val="28"/>
          <w:szCs w:val="28"/>
        </w:rPr>
      </w:pPr>
      <w:r w:rsidRPr="00DF5A29">
        <w:rPr>
          <w:sz w:val="28"/>
          <w:szCs w:val="28"/>
        </w:rPr>
        <w:t>7) наименование и место нахождения изготовителя пищевой продукции или фамилия, имя, отчество и место нахождения индивидуального предпринимателя - изготовителя пищевой продукции (далее - наименование и место нахождения изготовителя), а также в случаях, установленных настоящим техническим регламентом Таможенного союза, наименование и место</w:t>
      </w:r>
      <w:r w:rsidR="00014FAA">
        <w:rPr>
          <w:sz w:val="28"/>
          <w:szCs w:val="28"/>
        </w:rPr>
        <w:t xml:space="preserve"> </w:t>
      </w:r>
      <w:r w:rsidRPr="00DF5A29">
        <w:rPr>
          <w:sz w:val="28"/>
          <w:szCs w:val="28"/>
        </w:rPr>
        <w:t>нахождения уполномоченного изготовителем лица, наименование и место нахождения организации-импортера или фамилия, имя, отчество и место нахождения индивидуального предпринимателя-импортера (далее - наименование и место нахождения импортера);</w:t>
      </w:r>
    </w:p>
    <w:p w:rsidR="00DF5A29" w:rsidRPr="00DF5A29" w:rsidP="00DF5A29">
      <w:pPr>
        <w:suppressAutoHyphens/>
        <w:ind w:firstLine="680"/>
        <w:jc w:val="both"/>
        <w:rPr>
          <w:sz w:val="28"/>
          <w:szCs w:val="28"/>
        </w:rPr>
      </w:pPr>
      <w:r w:rsidRPr="00DF5A29">
        <w:rPr>
          <w:sz w:val="28"/>
          <w:szCs w:val="28"/>
        </w:rPr>
        <w:t>8)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rsidR="00DF5A29" w:rsidRPr="00DF5A29" w:rsidP="00DF5A29">
      <w:pPr>
        <w:suppressAutoHyphens/>
        <w:ind w:firstLine="680"/>
        <w:jc w:val="both"/>
        <w:rPr>
          <w:sz w:val="28"/>
          <w:szCs w:val="28"/>
        </w:rPr>
      </w:pPr>
      <w:r w:rsidRPr="00DF5A29">
        <w:rPr>
          <w:sz w:val="28"/>
          <w:szCs w:val="28"/>
        </w:rPr>
        <w:t>9) показатели пищевой ценности пищевой продукции с учетом положений части 4.9 настоящей статьи;</w:t>
      </w:r>
    </w:p>
    <w:p w:rsidR="00DF5A29" w:rsidRPr="00DF5A29" w:rsidP="00DF5A29">
      <w:pPr>
        <w:suppressAutoHyphens/>
        <w:ind w:firstLine="680"/>
        <w:jc w:val="both"/>
        <w:rPr>
          <w:sz w:val="28"/>
          <w:szCs w:val="28"/>
        </w:rPr>
      </w:pPr>
      <w:r w:rsidRPr="00DF5A29">
        <w:rPr>
          <w:sz w:val="28"/>
          <w:szCs w:val="28"/>
        </w:rPr>
        <w:t>10) сведения о наличии в пищевой продукции компонентов, полученных с применением генно-модифицированных организмов (далее - ГМО).</w:t>
      </w:r>
    </w:p>
    <w:p w:rsidR="00DF5A29" w:rsidRPr="00DF5A29" w:rsidP="00DF5A29">
      <w:pPr>
        <w:suppressAutoHyphens/>
        <w:ind w:firstLine="680"/>
        <w:jc w:val="both"/>
        <w:rPr>
          <w:sz w:val="28"/>
          <w:szCs w:val="28"/>
        </w:rPr>
      </w:pPr>
      <w:r w:rsidRPr="00DF5A29">
        <w:rPr>
          <w:sz w:val="28"/>
          <w:szCs w:val="28"/>
        </w:rPr>
        <w:t>11) единый знак обращения продукции на рынке государств - членов Таможенного союза.</w:t>
      </w:r>
    </w:p>
    <w:p w:rsidR="00DF5A29" w:rsidRPr="00DF5A29" w:rsidP="00DF5A29">
      <w:pPr>
        <w:suppressAutoHyphens/>
        <w:ind w:firstLine="680"/>
        <w:jc w:val="both"/>
        <w:rPr>
          <w:sz w:val="28"/>
          <w:szCs w:val="28"/>
        </w:rPr>
      </w:pPr>
      <w:r w:rsidRPr="00DF5A29">
        <w:rPr>
          <w:sz w:val="28"/>
          <w:szCs w:val="28"/>
        </w:rPr>
        <w:t>2. Предусмотренная пунктом 1 части 4.1 настоящей статьи и нанесенная в виде надписей маркировка упакованной пищевой продукции должна быть нанесена на русском языке и на государственном(</w:t>
      </w:r>
      <w:r w:rsidRPr="00DF5A29">
        <w:rPr>
          <w:sz w:val="28"/>
          <w:szCs w:val="28"/>
        </w:rPr>
        <w:t>ых</w:t>
      </w:r>
      <w:r w:rsidRPr="00DF5A29">
        <w:rPr>
          <w:sz w:val="28"/>
          <w:szCs w:val="28"/>
        </w:rPr>
        <w:t>) языке(ах) государства - члена Таможенного союза при наличии соответствующих требований в законодательстве(ах) государства(в) - члена(</w:t>
      </w:r>
      <w:r w:rsidRPr="00DF5A29">
        <w:rPr>
          <w:sz w:val="28"/>
          <w:szCs w:val="28"/>
        </w:rPr>
        <w:t>ов</w:t>
      </w:r>
      <w:r w:rsidRPr="00DF5A29">
        <w:rPr>
          <w:sz w:val="28"/>
          <w:szCs w:val="28"/>
        </w:rPr>
        <w:t>) Таможенного союза, за исключением случаев, указанных в пункте 3 части 4.8 настоящей статьи.</w:t>
      </w:r>
    </w:p>
    <w:p w:rsidR="00DF5A29" w:rsidRPr="00DF5A29" w:rsidP="00DF5A29">
      <w:pPr>
        <w:suppressAutoHyphens/>
        <w:ind w:firstLine="680"/>
        <w:jc w:val="both"/>
        <w:rPr>
          <w:sz w:val="28"/>
          <w:szCs w:val="28"/>
        </w:rPr>
      </w:pPr>
      <w:r w:rsidRPr="00DF5A29">
        <w:rPr>
          <w:sz w:val="28"/>
          <w:szCs w:val="28"/>
        </w:rPr>
        <w:t>3. В маркировке упакованной пищевой продукции могут быть указаны дополнительные сведения, в том числе сведения о документе, в соответствии с которым произведена и может быть идентифицирована пищевая продукция, придуманное название пищевой продукции, товарный знак, сведения об обладателе исключительного права на товарный знак, наименование места происхождения пищевой продукции, наименование и место нахождения лицензиара, знаки систем добровольной сертификации.</w:t>
      </w:r>
    </w:p>
    <w:p w:rsidR="00DF5A29" w:rsidP="00DF5A29">
      <w:pPr>
        <w:suppressAutoHyphens/>
        <w:ind w:firstLine="680"/>
        <w:jc w:val="both"/>
        <w:rPr>
          <w:sz w:val="28"/>
          <w:szCs w:val="28"/>
        </w:rPr>
      </w:pPr>
      <w:r w:rsidRPr="00DF5A29">
        <w:rPr>
          <w:sz w:val="28"/>
          <w:szCs w:val="28"/>
        </w:rPr>
        <w:t>Таким образом, эту продукцию невозможно идентифицировать. По данному правонарушению составлен про</w:t>
      </w:r>
      <w:r w:rsidR="00014FAA">
        <w:rPr>
          <w:sz w:val="28"/>
          <w:szCs w:val="28"/>
        </w:rPr>
        <w:t>токол ареста от 11.12.2025 г. б/</w:t>
      </w:r>
      <w:r w:rsidRPr="00DF5A29">
        <w:rPr>
          <w:sz w:val="28"/>
          <w:szCs w:val="28"/>
        </w:rPr>
        <w:t xml:space="preserve">н, товар оставлен под ответственное хранение индивидуальному предпринимателю Нагиеву Тимуру </w:t>
      </w:r>
      <w:r w:rsidRPr="00DF5A29">
        <w:rPr>
          <w:sz w:val="28"/>
          <w:szCs w:val="28"/>
        </w:rPr>
        <w:t>Мохуббатовичу</w:t>
      </w:r>
      <w:r w:rsidRPr="00DF5A29">
        <w:rPr>
          <w:sz w:val="28"/>
          <w:szCs w:val="28"/>
        </w:rPr>
        <w:t xml:space="preserve"> по фактическому адресу осуществления деятельности.</w:t>
      </w:r>
    </w:p>
    <w:p w:rsidR="00C773F4" w:rsidRPr="005A0F6D" w:rsidP="00C773F4">
      <w:pPr>
        <w:jc w:val="both"/>
        <w:rPr>
          <w:sz w:val="28"/>
          <w:szCs w:val="28"/>
        </w:rPr>
      </w:pPr>
      <w:r>
        <w:rPr>
          <w:sz w:val="28"/>
          <w:szCs w:val="28"/>
        </w:rPr>
        <w:t xml:space="preserve">         Согласно ч. 5 ст. </w:t>
      </w:r>
      <w:r w:rsidRPr="005A0F6D">
        <w:rPr>
          <w:sz w:val="28"/>
          <w:szCs w:val="28"/>
        </w:rPr>
        <w:t xml:space="preserve">20.1 Федерального закона от 28.12.2009 № 381-ФЗ «Об основах государственного регулирования торговой деятельности в Российской Федерации» (далее – Закон № 381- ФЗ) установлено, что </w:t>
      </w:r>
      <w:r w:rsidR="00014FAA">
        <w:rPr>
          <w:sz w:val="28"/>
          <w:szCs w:val="28"/>
        </w:rPr>
        <w:t>у</w:t>
      </w:r>
      <w:r w:rsidRPr="00014FAA" w:rsidR="00014FAA">
        <w:rPr>
          <w:sz w:val="28"/>
          <w:szCs w:val="28"/>
        </w:rPr>
        <w:t>частники оборота товаров, подлежащих обязательной маркировке средствами идентификации, обязаны передавать информацию об обороте товаров, подлежащих обязательной маркировке средствами идентификации, в соответствии с правилами, установленными Правительством Российской Федерации, в информационную систему мониторинга.</w:t>
      </w:r>
    </w:p>
    <w:p w:rsidR="00C773F4" w:rsidRPr="005A0F6D" w:rsidP="00C773F4">
      <w:pPr>
        <w:jc w:val="both"/>
        <w:rPr>
          <w:color w:val="000000"/>
          <w:sz w:val="28"/>
          <w:szCs w:val="28"/>
        </w:rPr>
      </w:pPr>
      <w:r w:rsidRPr="005A0F6D">
        <w:rPr>
          <w:color w:val="000000"/>
          <w:sz w:val="28"/>
          <w:szCs w:val="28"/>
        </w:rPr>
        <w:t xml:space="preserve">          Совокупность представленных доказательств, позволяет суду сделать вывод о виновности индивидуального предпринимателя</w:t>
      </w:r>
      <w:r w:rsidRPr="005A0F6D">
        <w:rPr>
          <w:sz w:val="28"/>
          <w:szCs w:val="28"/>
        </w:rPr>
        <w:t xml:space="preserve"> </w:t>
      </w:r>
      <w:r w:rsidR="00014FAA">
        <w:rPr>
          <w:sz w:val="28"/>
          <w:szCs w:val="28"/>
        </w:rPr>
        <w:t>Нагиева Т.М.</w:t>
      </w:r>
      <w:r w:rsidRPr="005A0F6D">
        <w:rPr>
          <w:sz w:val="28"/>
          <w:szCs w:val="28"/>
        </w:rPr>
        <w:t xml:space="preserve"> </w:t>
      </w:r>
      <w:r w:rsidRPr="005A0F6D">
        <w:rPr>
          <w:color w:val="000000"/>
          <w:sz w:val="28"/>
          <w:szCs w:val="28"/>
        </w:rPr>
        <w:t>в совершении инкриминируемого правонарушения.</w:t>
      </w:r>
    </w:p>
    <w:p w:rsidR="00840D3F" w:rsidRPr="005A0F6D" w:rsidP="00C773F4">
      <w:pPr>
        <w:suppressAutoHyphens/>
        <w:ind w:firstLine="680"/>
        <w:jc w:val="both"/>
        <w:rPr>
          <w:sz w:val="28"/>
          <w:szCs w:val="28"/>
        </w:rPr>
      </w:pPr>
      <w:r w:rsidRPr="005A0F6D">
        <w:rPr>
          <w:sz w:val="28"/>
          <w:szCs w:val="28"/>
        </w:rPr>
        <w:t xml:space="preserve">Таким образом, ИП </w:t>
      </w:r>
      <w:r w:rsidR="00014FAA">
        <w:rPr>
          <w:sz w:val="28"/>
          <w:szCs w:val="28"/>
        </w:rPr>
        <w:t>Нагиева Т.М.</w:t>
      </w:r>
      <w:r w:rsidRPr="005A0F6D" w:rsidR="00014FAA">
        <w:rPr>
          <w:sz w:val="28"/>
          <w:szCs w:val="28"/>
        </w:rPr>
        <w:t xml:space="preserve"> </w:t>
      </w:r>
      <w:r w:rsidRPr="005A0F6D">
        <w:rPr>
          <w:sz w:val="28"/>
          <w:szCs w:val="28"/>
        </w:rPr>
        <w:t xml:space="preserve">совершил действия, в которых усматриваются признаки состава административного правонарушения, ответственность за которое предусмотрена ч. </w:t>
      </w:r>
      <w:r w:rsidR="00014FAA">
        <w:rPr>
          <w:sz w:val="28"/>
          <w:szCs w:val="28"/>
        </w:rPr>
        <w:t>2</w:t>
      </w:r>
      <w:r w:rsidRPr="005A0F6D">
        <w:rPr>
          <w:sz w:val="28"/>
          <w:szCs w:val="28"/>
        </w:rPr>
        <w:t xml:space="preserve"> ст. 15.12 КоАП РФ.</w:t>
      </w:r>
    </w:p>
    <w:p w:rsidR="00E819BB" w:rsidRPr="005A0F6D" w:rsidP="00B102C2">
      <w:pPr>
        <w:jc w:val="both"/>
        <w:rPr>
          <w:sz w:val="28"/>
          <w:szCs w:val="28"/>
        </w:rPr>
      </w:pPr>
      <w:r w:rsidRPr="005A0F6D">
        <w:rPr>
          <w:sz w:val="28"/>
          <w:szCs w:val="28"/>
        </w:rPr>
        <w:t xml:space="preserve">          Обстоятельств, перечисленных в ст. 24.5 КоАП РФ, исключающих производство по делу об административном правонарушении, не имеется. </w:t>
      </w:r>
    </w:p>
    <w:p w:rsidR="00E819BB" w:rsidRPr="005A0F6D" w:rsidP="00B102C2">
      <w:pPr>
        <w:ind w:firstLine="708"/>
        <w:jc w:val="both"/>
        <w:rPr>
          <w:sz w:val="28"/>
          <w:szCs w:val="28"/>
        </w:rPr>
      </w:pPr>
      <w:r w:rsidRPr="005A0F6D">
        <w:rPr>
          <w:sz w:val="28"/>
          <w:szCs w:val="28"/>
        </w:rPr>
        <w:t>Обстоятельств, перечисленных в ст. 29.2 КоАП РФ, исключающих возможность рассмотрения дела, не имеется.</w:t>
      </w:r>
    </w:p>
    <w:p w:rsidR="00F2025A" w:rsidRPr="005A0F6D" w:rsidP="00B102C2">
      <w:pPr>
        <w:ind w:firstLine="708"/>
        <w:jc w:val="both"/>
        <w:rPr>
          <w:sz w:val="28"/>
          <w:szCs w:val="28"/>
        </w:rPr>
      </w:pPr>
      <w:r w:rsidRPr="005A0F6D">
        <w:rPr>
          <w:color w:val="000000"/>
          <w:sz w:val="28"/>
          <w:szCs w:val="28"/>
        </w:rPr>
        <w:t>Обстоятельств, смягчающих административную ответственность, предусмотренных ст. 4.2 КоАП РФ судом не установлено.</w:t>
      </w:r>
    </w:p>
    <w:p w:rsidR="00E819BB" w:rsidRPr="005A0F6D" w:rsidP="00B102C2">
      <w:pPr>
        <w:pStyle w:val="BodyTextIndent2"/>
        <w:spacing w:after="0" w:line="240" w:lineRule="auto"/>
        <w:ind w:left="0" w:firstLine="708"/>
        <w:jc w:val="both"/>
        <w:rPr>
          <w:color w:val="000000"/>
          <w:sz w:val="28"/>
          <w:szCs w:val="28"/>
        </w:rPr>
      </w:pPr>
      <w:r w:rsidRPr="005A0F6D">
        <w:rPr>
          <w:color w:val="000000"/>
          <w:sz w:val="28"/>
          <w:szCs w:val="28"/>
        </w:rPr>
        <w:t>Обстоятельств, отягчающих административную ответственность, предусмотренных ст. 4.3 КоАП РФ судом не установлено</w:t>
      </w:r>
      <w:r w:rsidRPr="005A0F6D">
        <w:rPr>
          <w:sz w:val="28"/>
          <w:szCs w:val="28"/>
        </w:rPr>
        <w:t>.</w:t>
      </w:r>
    </w:p>
    <w:p w:rsidR="00E819BB" w:rsidRPr="005A0F6D" w:rsidP="00B102C2">
      <w:pPr>
        <w:pStyle w:val="BodyTextIndent2"/>
        <w:spacing w:after="0" w:line="240" w:lineRule="auto"/>
        <w:ind w:left="0" w:firstLine="720"/>
        <w:jc w:val="both"/>
        <w:rPr>
          <w:sz w:val="28"/>
          <w:szCs w:val="28"/>
        </w:rPr>
      </w:pPr>
      <w:r w:rsidRPr="005A0F6D">
        <w:rPr>
          <w:sz w:val="28"/>
          <w:szCs w:val="28"/>
        </w:rPr>
        <w:t xml:space="preserve">При определении меры наказания суд учитывает характер и степень общественной опасности деяния, данные о личности нарушителя должностного лица </w:t>
      </w:r>
      <w:r w:rsidR="00014FAA">
        <w:rPr>
          <w:sz w:val="28"/>
          <w:szCs w:val="28"/>
        </w:rPr>
        <w:t>Нагиева Т.М.</w:t>
      </w:r>
      <w:r w:rsidRPr="005A0F6D" w:rsidR="00014FAA">
        <w:rPr>
          <w:sz w:val="28"/>
          <w:szCs w:val="28"/>
        </w:rPr>
        <w:t xml:space="preserve"> </w:t>
      </w:r>
      <w:r w:rsidRPr="005A0F6D" w:rsidR="009E0E10">
        <w:rPr>
          <w:sz w:val="28"/>
          <w:szCs w:val="28"/>
        </w:rPr>
        <w:t xml:space="preserve">и считает </w:t>
      </w:r>
      <w:r w:rsidRPr="005A0F6D" w:rsidR="000B7130">
        <w:rPr>
          <w:sz w:val="28"/>
          <w:szCs w:val="28"/>
        </w:rPr>
        <w:t>необходимым</w:t>
      </w:r>
      <w:r w:rsidRPr="005A0F6D" w:rsidR="009E0E10">
        <w:rPr>
          <w:sz w:val="28"/>
          <w:szCs w:val="28"/>
        </w:rPr>
        <w:t xml:space="preserve"> назначить наказание </w:t>
      </w:r>
      <w:r w:rsidRPr="005A0F6D" w:rsidR="009E0E10">
        <w:rPr>
          <w:color w:val="000000"/>
          <w:sz w:val="28"/>
          <w:szCs w:val="28"/>
        </w:rPr>
        <w:t xml:space="preserve">в виде административного штрафа </w:t>
      </w:r>
      <w:r w:rsidRPr="005A0F6D" w:rsidR="004C5AB2">
        <w:rPr>
          <w:color w:val="000000"/>
          <w:sz w:val="28"/>
          <w:szCs w:val="28"/>
        </w:rPr>
        <w:t>с конфискацией предметов административного правонарушения</w:t>
      </w:r>
      <w:r w:rsidRPr="005A0F6D" w:rsidR="009A544A">
        <w:rPr>
          <w:color w:val="000000"/>
          <w:sz w:val="28"/>
          <w:szCs w:val="28"/>
        </w:rPr>
        <w:t>.</w:t>
      </w:r>
    </w:p>
    <w:p w:rsidR="00F2025A" w:rsidP="00B102C2">
      <w:pPr>
        <w:jc w:val="both"/>
        <w:rPr>
          <w:color w:val="000000"/>
          <w:sz w:val="28"/>
          <w:szCs w:val="28"/>
        </w:rPr>
      </w:pPr>
      <w:r w:rsidRPr="005A0F6D">
        <w:rPr>
          <w:color w:val="000000"/>
          <w:sz w:val="28"/>
          <w:szCs w:val="28"/>
        </w:rPr>
        <w:t xml:space="preserve">          На основании изложенного и руководствуясь ст. ст. 29.9 - 29.11 КоАП РФ, мировой судья,</w:t>
      </w:r>
    </w:p>
    <w:p w:rsidR="005A0F6D" w:rsidRPr="005A0F6D" w:rsidP="00B102C2">
      <w:pPr>
        <w:jc w:val="both"/>
        <w:rPr>
          <w:color w:val="000000"/>
          <w:sz w:val="28"/>
          <w:szCs w:val="28"/>
        </w:rPr>
      </w:pPr>
    </w:p>
    <w:p w:rsidR="00E819BB" w:rsidRPr="005A0F6D" w:rsidP="00B102C2">
      <w:pPr>
        <w:jc w:val="center"/>
        <w:rPr>
          <w:sz w:val="28"/>
          <w:szCs w:val="28"/>
        </w:rPr>
      </w:pPr>
      <w:r w:rsidRPr="005A0F6D">
        <w:rPr>
          <w:sz w:val="28"/>
          <w:szCs w:val="28"/>
        </w:rPr>
        <w:t>ПОСТАНОВИЛ:</w:t>
      </w:r>
    </w:p>
    <w:p w:rsidR="00E819BB" w:rsidRPr="005A0F6D" w:rsidP="00B102C2">
      <w:pPr>
        <w:jc w:val="center"/>
        <w:rPr>
          <w:sz w:val="28"/>
          <w:szCs w:val="28"/>
        </w:rPr>
      </w:pPr>
    </w:p>
    <w:p w:rsidR="00DE3316" w:rsidRPr="00DE3316" w:rsidP="00964B60">
      <w:pPr>
        <w:suppressAutoHyphens/>
        <w:ind w:firstLine="680"/>
        <w:jc w:val="both"/>
        <w:rPr>
          <w:color w:val="000000"/>
          <w:sz w:val="28"/>
          <w:szCs w:val="28"/>
        </w:rPr>
      </w:pPr>
      <w:r>
        <w:rPr>
          <w:color w:val="000000"/>
          <w:sz w:val="28"/>
          <w:szCs w:val="28"/>
        </w:rPr>
        <w:t>И</w:t>
      </w:r>
      <w:r w:rsidRPr="005A0F6D">
        <w:rPr>
          <w:color w:val="000000"/>
          <w:sz w:val="28"/>
          <w:szCs w:val="28"/>
        </w:rPr>
        <w:t xml:space="preserve">ндивидуального предпринимателя </w:t>
      </w:r>
      <w:r>
        <w:rPr>
          <w:sz w:val="28"/>
          <w:szCs w:val="28"/>
        </w:rPr>
        <w:t xml:space="preserve">Нагиева Тимура </w:t>
      </w:r>
      <w:r>
        <w:rPr>
          <w:sz w:val="28"/>
          <w:szCs w:val="28"/>
        </w:rPr>
        <w:t>Мохуббатовича</w:t>
      </w:r>
      <w:r w:rsidRPr="005A0F6D">
        <w:rPr>
          <w:sz w:val="28"/>
          <w:szCs w:val="28"/>
        </w:rPr>
        <w:t xml:space="preserve"> </w:t>
      </w:r>
      <w:r w:rsidRPr="005A0F6D" w:rsidR="00E819BB">
        <w:rPr>
          <w:sz w:val="28"/>
          <w:szCs w:val="28"/>
        </w:rPr>
        <w:t>признать виновным в совершении административного правонарушения, предусмотренног</w:t>
      </w:r>
      <w:r w:rsidRPr="005A0F6D" w:rsidR="000579EE">
        <w:rPr>
          <w:sz w:val="28"/>
          <w:szCs w:val="28"/>
        </w:rPr>
        <w:t xml:space="preserve">о </w:t>
      </w:r>
      <w:r w:rsidRPr="005A0F6D" w:rsidR="00E74853">
        <w:rPr>
          <w:sz w:val="28"/>
          <w:szCs w:val="28"/>
        </w:rPr>
        <w:t xml:space="preserve">ч. </w:t>
      </w:r>
      <w:r>
        <w:rPr>
          <w:sz w:val="28"/>
          <w:szCs w:val="28"/>
        </w:rPr>
        <w:t>2</w:t>
      </w:r>
      <w:r w:rsidRPr="005A0F6D" w:rsidR="00E74853">
        <w:rPr>
          <w:sz w:val="28"/>
          <w:szCs w:val="28"/>
        </w:rPr>
        <w:t xml:space="preserve"> ст. 15.12 КоАП РФ</w:t>
      </w:r>
      <w:r w:rsidRPr="005A0F6D" w:rsidR="00E819BB">
        <w:rPr>
          <w:sz w:val="28"/>
          <w:szCs w:val="28"/>
        </w:rPr>
        <w:t xml:space="preserve">, и назначить ему административное наказание в виде административного штрафа в размере </w:t>
      </w:r>
      <w:r>
        <w:rPr>
          <w:sz w:val="28"/>
          <w:szCs w:val="28"/>
        </w:rPr>
        <w:t>5</w:t>
      </w:r>
      <w:r w:rsidRPr="005A0F6D" w:rsidR="003B09DA">
        <w:rPr>
          <w:sz w:val="28"/>
          <w:szCs w:val="28"/>
        </w:rPr>
        <w:t xml:space="preserve"> 0</w:t>
      </w:r>
      <w:r w:rsidRPr="005A0F6D" w:rsidR="00E819BB">
        <w:rPr>
          <w:sz w:val="28"/>
          <w:szCs w:val="28"/>
        </w:rPr>
        <w:t>00 (</w:t>
      </w:r>
      <w:r>
        <w:rPr>
          <w:sz w:val="28"/>
          <w:szCs w:val="28"/>
        </w:rPr>
        <w:t>пять</w:t>
      </w:r>
      <w:r w:rsidRPr="005A0F6D" w:rsidR="00E819BB">
        <w:rPr>
          <w:sz w:val="28"/>
          <w:szCs w:val="28"/>
        </w:rPr>
        <w:t xml:space="preserve"> </w:t>
      </w:r>
      <w:r w:rsidRPr="005A0F6D" w:rsidR="003B09DA">
        <w:rPr>
          <w:sz w:val="28"/>
          <w:szCs w:val="28"/>
        </w:rPr>
        <w:t>тысяч</w:t>
      </w:r>
      <w:r w:rsidRPr="005A0F6D" w:rsidR="00E819BB">
        <w:rPr>
          <w:sz w:val="28"/>
          <w:szCs w:val="28"/>
        </w:rPr>
        <w:t>) рублей</w:t>
      </w:r>
      <w:r w:rsidRPr="005A0F6D" w:rsidR="004C5AB2">
        <w:rPr>
          <w:sz w:val="28"/>
          <w:szCs w:val="28"/>
        </w:rPr>
        <w:t xml:space="preserve"> с конфискацией предметов </w:t>
      </w:r>
      <w:r w:rsidRPr="00DE3316" w:rsidR="004C5AB2">
        <w:rPr>
          <w:color w:val="000000"/>
          <w:sz w:val="28"/>
          <w:szCs w:val="28"/>
        </w:rPr>
        <w:t xml:space="preserve">административного правонарушения, указанных в протоколе </w:t>
      </w:r>
      <w:r w:rsidRPr="00DE3316" w:rsidR="00FC7A91">
        <w:rPr>
          <w:color w:val="000000"/>
          <w:sz w:val="28"/>
          <w:szCs w:val="28"/>
        </w:rPr>
        <w:t>наложения ареста на товары, транспортные средства и иные вещи от 21.11.2024</w:t>
      </w:r>
      <w:r w:rsidRPr="00DE3316" w:rsidR="00964B60">
        <w:rPr>
          <w:color w:val="000000"/>
          <w:sz w:val="28"/>
          <w:szCs w:val="28"/>
        </w:rPr>
        <w:t>,</w:t>
      </w:r>
      <w:r w:rsidRPr="00DE3316" w:rsidR="000579EE">
        <w:rPr>
          <w:color w:val="000000"/>
          <w:sz w:val="28"/>
          <w:szCs w:val="28"/>
        </w:rPr>
        <w:t xml:space="preserve"> </w:t>
      </w:r>
      <w:r w:rsidRPr="00DE3316" w:rsidR="00857F17">
        <w:rPr>
          <w:color w:val="000000"/>
          <w:sz w:val="28"/>
          <w:szCs w:val="28"/>
        </w:rPr>
        <w:t xml:space="preserve">а именно: </w:t>
      </w:r>
      <w:r w:rsidRPr="00DE3316">
        <w:rPr>
          <w:color w:val="000000"/>
          <w:sz w:val="28"/>
          <w:szCs w:val="28"/>
        </w:rPr>
        <w:t xml:space="preserve">1. Продукт белого цвета в контейнере объемом 350 мл, со слов предпринимателя «сметана», в кол-ве 10 шт., цена за шт. 192,00 руб.; 2. Сметана 20% производитель КФХ </w:t>
      </w:r>
      <w:r w:rsidRPr="00DE3316">
        <w:rPr>
          <w:color w:val="000000"/>
          <w:sz w:val="28"/>
          <w:szCs w:val="28"/>
        </w:rPr>
        <w:t>Капсумов</w:t>
      </w:r>
      <w:r w:rsidRPr="00DE3316">
        <w:rPr>
          <w:color w:val="000000"/>
          <w:sz w:val="28"/>
          <w:szCs w:val="28"/>
        </w:rPr>
        <w:t xml:space="preserve"> В.Л., в кол-ве 6 шт., цена за шт. 192,00 руб.; 3. Масло сливочное «Краснодар», в кол-ве 4 кг. 300 гр., цена за кг. 1030,00 руб. </w:t>
      </w:r>
    </w:p>
    <w:p w:rsidR="00DE3316" w:rsidRPr="00DE3316" w:rsidP="00DE3316">
      <w:pPr>
        <w:suppressAutoHyphens/>
        <w:ind w:firstLine="680"/>
        <w:jc w:val="both"/>
        <w:rPr>
          <w:color w:val="000000"/>
          <w:sz w:val="28"/>
          <w:szCs w:val="28"/>
        </w:rPr>
      </w:pPr>
      <w:r w:rsidRPr="00DE3316">
        <w:rPr>
          <w:color w:val="000000"/>
          <w:sz w:val="28"/>
          <w:szCs w:val="28"/>
        </w:rPr>
        <w:t xml:space="preserve">Возложить обязанность по исполнению данного постановления в </w:t>
      </w:r>
      <w:r w:rsidRPr="00DE3316">
        <w:rPr>
          <w:color w:val="000000"/>
          <w:sz w:val="28"/>
          <w:szCs w:val="28"/>
        </w:rPr>
        <w:t>части  конфискации</w:t>
      </w:r>
      <w:r w:rsidRPr="00DE3316">
        <w:rPr>
          <w:color w:val="000000"/>
          <w:sz w:val="28"/>
          <w:szCs w:val="28"/>
        </w:rPr>
        <w:t xml:space="preserve">  предметов административного правонарушения на Отдел  судебных приставов  Ханты-Мансийского  автономного округа - Югры  по г. Сургуту с последующим уничтожением в порядке, установленном </w:t>
      </w:r>
      <w:hyperlink r:id="rId4" w:anchor="/document/72761940/entry/0" w:history="1">
        <w:r w:rsidRPr="00DE3316">
          <w:rPr>
            <w:color w:val="000000"/>
            <w:sz w:val="28"/>
            <w:szCs w:val="28"/>
          </w:rPr>
          <w:t>постановлением</w:t>
        </w:r>
      </w:hyperlink>
      <w:r w:rsidRPr="00DE3316">
        <w:rPr>
          <w:color w:val="000000"/>
          <w:sz w:val="28"/>
          <w:szCs w:val="28"/>
        </w:rPr>
        <w:t xml:space="preserve"> Правительства Российской Федерации от 23 сентября 2019 г. № 1238 </w:t>
      </w:r>
      <w:r w:rsidR="00527761">
        <w:rPr>
          <w:color w:val="000000"/>
          <w:sz w:val="28"/>
          <w:szCs w:val="28"/>
        </w:rPr>
        <w:t>«</w:t>
      </w:r>
      <w:r w:rsidRPr="00DE3316">
        <w:rPr>
          <w:color w:val="000000"/>
          <w:sz w:val="28"/>
          <w:szCs w:val="28"/>
        </w:rPr>
        <w:t>О распоряжении имуществом, обращенным в собственность государства</w:t>
      </w:r>
      <w:r w:rsidR="00527761">
        <w:rPr>
          <w:color w:val="000000"/>
          <w:sz w:val="28"/>
          <w:szCs w:val="28"/>
        </w:rPr>
        <w:t>»</w:t>
      </w:r>
      <w:r w:rsidRPr="00DE3316">
        <w:rPr>
          <w:color w:val="000000"/>
          <w:sz w:val="28"/>
          <w:szCs w:val="28"/>
        </w:rPr>
        <w:t xml:space="preserve">.  </w:t>
      </w:r>
    </w:p>
    <w:p w:rsidR="00923492" w:rsidRPr="005A0F6D" w:rsidP="00964B60">
      <w:pPr>
        <w:suppressAutoHyphens/>
        <w:ind w:firstLine="680"/>
        <w:jc w:val="both"/>
        <w:rPr>
          <w:sz w:val="28"/>
          <w:szCs w:val="28"/>
        </w:rPr>
      </w:pPr>
      <w:r w:rsidRPr="005A0F6D">
        <w:rPr>
          <w:sz w:val="28"/>
          <w:szCs w:val="28"/>
        </w:rPr>
        <w:t>Административный штраф перечислять на реквизиты:</w:t>
      </w:r>
      <w:r w:rsidRPr="005A0F6D">
        <w:rPr>
          <w:sz w:val="28"/>
          <w:szCs w:val="28"/>
        </w:rPr>
        <w:t xml:space="preserve"> единый казначейский счет 40102810245370000007 в РКЦ г. Ханты-Мансийска, номер казначейского счета 03100643000000018700, БИК 007162163, ОКТМО 71876000, КБК 14111601061019000140, ИНН 8601024794, КПП 860101001, получатель: Управление Федерального казначейства по Ханты-Мансийскому АО-Югре </w:t>
      </w:r>
      <w:r w:rsidRPr="005A0F6D">
        <w:rPr>
          <w:sz w:val="28"/>
          <w:szCs w:val="28"/>
        </w:rPr>
        <w:t xml:space="preserve">(Управление </w:t>
      </w:r>
      <w:r w:rsidRPr="005A0F6D">
        <w:rPr>
          <w:sz w:val="28"/>
          <w:szCs w:val="28"/>
        </w:rPr>
        <w:t>Роспотребнадзора</w:t>
      </w:r>
      <w:r w:rsidRPr="005A0F6D">
        <w:rPr>
          <w:sz w:val="28"/>
          <w:szCs w:val="28"/>
        </w:rPr>
        <w:t xml:space="preserve"> по ХМАО-Югре)</w:t>
      </w:r>
      <w:r w:rsidR="00DE3316">
        <w:rPr>
          <w:sz w:val="28"/>
          <w:szCs w:val="28"/>
        </w:rPr>
        <w:t xml:space="preserve"> л/с 04871788310,</w:t>
      </w:r>
      <w:r w:rsidRPr="005A0F6D">
        <w:rPr>
          <w:sz w:val="28"/>
          <w:szCs w:val="28"/>
        </w:rPr>
        <w:t xml:space="preserve"> УИН </w:t>
      </w:r>
      <w:r w:rsidR="00DE3316">
        <w:rPr>
          <w:sz w:val="28"/>
          <w:szCs w:val="28"/>
        </w:rPr>
        <w:t>14104860008700202097</w:t>
      </w:r>
      <w:r w:rsidRPr="005A0F6D">
        <w:rPr>
          <w:sz w:val="28"/>
          <w:szCs w:val="28"/>
        </w:rPr>
        <w:t>.</w:t>
      </w:r>
    </w:p>
    <w:p w:rsidR="00DE3316" w:rsidRPr="00DE3316" w:rsidP="00DE3316">
      <w:pPr>
        <w:ind w:firstLine="708"/>
        <w:jc w:val="both"/>
        <w:rPr>
          <w:sz w:val="28"/>
          <w:szCs w:val="28"/>
        </w:rPr>
      </w:pPr>
      <w:r w:rsidRPr="00DE3316">
        <w:rPr>
          <w:sz w:val="28"/>
          <w:szCs w:val="28"/>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rsidR="00DE3316" w:rsidRPr="00DE3316" w:rsidP="00DE3316">
      <w:pPr>
        <w:widowControl w:val="0"/>
        <w:suppressAutoHyphens/>
        <w:autoSpaceDN w:val="0"/>
        <w:ind w:right="-1"/>
        <w:jc w:val="both"/>
        <w:textAlignment w:val="baseline"/>
        <w:rPr>
          <w:sz w:val="28"/>
          <w:szCs w:val="28"/>
        </w:rPr>
      </w:pPr>
      <w:r w:rsidRPr="00DE3316">
        <w:rPr>
          <w:sz w:val="28"/>
          <w:szCs w:val="28"/>
        </w:rPr>
        <w:t xml:space="preserve">      </w:t>
      </w:r>
      <w:r>
        <w:rPr>
          <w:sz w:val="28"/>
          <w:szCs w:val="28"/>
        </w:rPr>
        <w:t xml:space="preserve"> </w:t>
      </w:r>
      <w:r w:rsidRPr="00DE3316">
        <w:rPr>
          <w:sz w:val="28"/>
          <w:szCs w:val="28"/>
        </w:rPr>
        <w:t xml:space="preserve">Копию квитанции об оплате административного штрафа необходимо представить по адресу: г. Сургут, ул. Гагарина, дом 9, </w:t>
      </w:r>
      <w:r w:rsidRPr="00DE3316">
        <w:rPr>
          <w:sz w:val="28"/>
          <w:szCs w:val="28"/>
        </w:rPr>
        <w:t>каб</w:t>
      </w:r>
      <w:r w:rsidRPr="00DE3316">
        <w:rPr>
          <w:sz w:val="28"/>
          <w:szCs w:val="28"/>
        </w:rPr>
        <w:t>. 101. либо на электронную почту Surgut13@mirsud86.ru.</w:t>
      </w:r>
    </w:p>
    <w:p w:rsidR="003334C7" w:rsidRPr="005A0F6D" w:rsidP="00964B60">
      <w:pPr>
        <w:suppressAutoHyphens/>
        <w:ind w:firstLine="680"/>
        <w:jc w:val="both"/>
        <w:rPr>
          <w:sz w:val="28"/>
          <w:szCs w:val="28"/>
        </w:rPr>
      </w:pPr>
      <w:r w:rsidRPr="005A0F6D">
        <w:rPr>
          <w:sz w:val="28"/>
          <w:szCs w:val="28"/>
        </w:rPr>
        <w:t xml:space="preserve">Постановление может быть обжаловано в </w:t>
      </w:r>
      <w:r w:rsidRPr="005A0F6D">
        <w:rPr>
          <w:sz w:val="28"/>
          <w:szCs w:val="28"/>
        </w:rPr>
        <w:t>Сургутский</w:t>
      </w:r>
      <w:r w:rsidRPr="005A0F6D">
        <w:rPr>
          <w:sz w:val="28"/>
          <w:szCs w:val="28"/>
        </w:rPr>
        <w:t xml:space="preserve"> городской суд Ханты-Мансийского автономного округа-Югры в течение 10 </w:t>
      </w:r>
      <w:r w:rsidRPr="005A0F6D" w:rsidR="00A36C78">
        <w:rPr>
          <w:sz w:val="28"/>
          <w:szCs w:val="28"/>
        </w:rPr>
        <w:t>дней</w:t>
      </w:r>
      <w:r w:rsidRPr="005A0F6D">
        <w:rPr>
          <w:sz w:val="28"/>
          <w:szCs w:val="28"/>
        </w:rPr>
        <w:t xml:space="preserve"> со дня вручения или получения копии постановления с подачей жалобы </w:t>
      </w:r>
      <w:r w:rsidRPr="005A0F6D">
        <w:rPr>
          <w:sz w:val="28"/>
          <w:szCs w:val="28"/>
        </w:rPr>
        <w:t>через мирового судью</w:t>
      </w:r>
      <w:r w:rsidRPr="005A0F6D">
        <w:rPr>
          <w:sz w:val="28"/>
          <w:szCs w:val="28"/>
        </w:rPr>
        <w:t xml:space="preserve"> судебного участка № </w:t>
      </w:r>
      <w:r w:rsidRPr="005A0F6D" w:rsidR="00A36C78">
        <w:rPr>
          <w:sz w:val="28"/>
          <w:szCs w:val="28"/>
        </w:rPr>
        <w:t>13</w:t>
      </w:r>
      <w:r w:rsidRPr="005A0F6D">
        <w:rPr>
          <w:sz w:val="28"/>
          <w:szCs w:val="28"/>
        </w:rPr>
        <w:t xml:space="preserve"> </w:t>
      </w:r>
      <w:r w:rsidRPr="005A0F6D">
        <w:rPr>
          <w:sz w:val="28"/>
          <w:szCs w:val="28"/>
        </w:rPr>
        <w:t>Сургутского</w:t>
      </w:r>
      <w:r w:rsidRPr="005A0F6D">
        <w:rPr>
          <w:sz w:val="28"/>
          <w:szCs w:val="28"/>
        </w:rPr>
        <w:t xml:space="preserve"> судебного района города окружного значения Сургута Ханты-Мансийского автономного округа – Югры.</w:t>
      </w:r>
    </w:p>
    <w:p w:rsidR="003334C7" w:rsidRPr="005A0F6D" w:rsidP="00964B60">
      <w:pPr>
        <w:suppressAutoHyphens/>
        <w:ind w:firstLine="680"/>
        <w:jc w:val="both"/>
        <w:rPr>
          <w:sz w:val="28"/>
          <w:szCs w:val="28"/>
        </w:rPr>
      </w:pPr>
    </w:p>
    <w:p w:rsidR="003334C7" w:rsidRPr="005A0F6D" w:rsidP="00964B60">
      <w:pPr>
        <w:suppressAutoHyphens/>
        <w:ind w:firstLine="680"/>
        <w:jc w:val="both"/>
        <w:rPr>
          <w:sz w:val="28"/>
          <w:szCs w:val="28"/>
        </w:rPr>
      </w:pPr>
      <w:r w:rsidRPr="005A0F6D">
        <w:rPr>
          <w:sz w:val="28"/>
          <w:szCs w:val="28"/>
        </w:rPr>
        <w:t xml:space="preserve">Мировой судья                               </w:t>
      </w:r>
      <w:r w:rsidRPr="005A0F6D" w:rsidR="00A36C78">
        <w:rPr>
          <w:sz w:val="28"/>
          <w:szCs w:val="28"/>
        </w:rPr>
        <w:t xml:space="preserve">          </w:t>
      </w:r>
      <w:r w:rsidRPr="005A0F6D">
        <w:rPr>
          <w:sz w:val="28"/>
          <w:szCs w:val="28"/>
        </w:rPr>
        <w:t xml:space="preserve">                             </w:t>
      </w:r>
      <w:r w:rsidRPr="005A0F6D" w:rsidR="00A36C78">
        <w:rPr>
          <w:sz w:val="28"/>
          <w:szCs w:val="28"/>
        </w:rPr>
        <w:t xml:space="preserve">       Д.Б.</w:t>
      </w:r>
      <w:r w:rsidRPr="005A0F6D" w:rsidR="005A0F6D">
        <w:rPr>
          <w:sz w:val="28"/>
          <w:szCs w:val="28"/>
        </w:rPr>
        <w:t xml:space="preserve"> </w:t>
      </w:r>
      <w:r w:rsidRPr="005A0F6D" w:rsidR="00A36C78">
        <w:rPr>
          <w:sz w:val="28"/>
          <w:szCs w:val="28"/>
        </w:rPr>
        <w:t>Айткулова</w:t>
      </w:r>
    </w:p>
    <w:p w:rsidR="00DE3316" w:rsidP="00C97DD5">
      <w:pPr>
        <w:pStyle w:val="NormalWeb"/>
        <w:spacing w:before="0" w:beforeAutospacing="0" w:after="0" w:afterAutospacing="0"/>
        <w:jc w:val="both"/>
        <w:rPr>
          <w:sz w:val="28"/>
          <w:szCs w:val="28"/>
        </w:rPr>
      </w:pPr>
      <w:r w:rsidRPr="005A0F6D">
        <w:rPr>
          <w:sz w:val="28"/>
          <w:szCs w:val="28"/>
        </w:rPr>
        <w:t xml:space="preserve">          </w:t>
      </w:r>
    </w:p>
    <w:p w:rsidR="00C97DD5" w:rsidRPr="00A36C78" w:rsidP="00C97DD5">
      <w:pPr>
        <w:pStyle w:val="NormalWeb"/>
        <w:spacing w:before="0" w:beforeAutospacing="0" w:after="0" w:afterAutospacing="0"/>
        <w:jc w:val="both"/>
        <w:rPr>
          <w:sz w:val="27"/>
          <w:szCs w:val="27"/>
        </w:rPr>
      </w:pPr>
    </w:p>
    <w:sectPr w:rsidSect="00D02208">
      <w:footerReference w:type="default" r:id="rId5"/>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865">
    <w:pPr>
      <w:pStyle w:val="Footer"/>
      <w:jc w:val="right"/>
    </w:pPr>
  </w:p>
  <w:p w:rsidR="0057686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0D62AEE4"/>
    <w:lvl w:ilvl="0">
      <w:start w:val="0"/>
      <w:numFmt w:val="bullet"/>
      <w:lvlText w:val="*"/>
      <w:lvlJc w:val="left"/>
    </w:lvl>
  </w:abstractNum>
  <w:num w:numId="1">
    <w:abstractNumId w:val="0"/>
    <w:lvlOverride w:ilvl="0">
      <w:lvl w:ilvl="0">
        <w:start w:val="0"/>
        <w:numFmt w:val="bullet"/>
        <w:lvlText w:val="-"/>
        <w:legacy w:legacy="1" w:legacySpace="0" w:legacyIndent="140"/>
        <w:lvlJc w:val="left"/>
        <w:rPr>
          <w:rFonts w:ascii="Times New Roman" w:hAnsi="Times New Roman" w:cs="Times New Roman" w:hint="default"/>
        </w:rPr>
      </w:lvl>
    </w:lvlOverride>
  </w:num>
  <w:num w:numId="2">
    <w:abstractNumId w:val="0"/>
    <w:lvlOverride w:ilvl="0">
      <w:lvl w:ilvl="0">
        <w:start w:val="0"/>
        <w:numFmt w:val="bullet"/>
        <w:lvlText w:val="-"/>
        <w:legacy w:legacy="1" w:legacySpace="0" w:legacyIndent="134"/>
        <w:lvlJc w:val="left"/>
        <w:rPr>
          <w:rFonts w:ascii="Times New Roman" w:hAnsi="Times New Roman" w:cs="Times New Roman" w:hint="default"/>
        </w:rPr>
      </w:lvl>
    </w:lvlOverride>
  </w:num>
  <w:num w:numId="3">
    <w:abstractNumId w:val="0"/>
    <w:lvlOverride w:ilvl="0">
      <w:lvl w:ilvl="0">
        <w:start w:val="0"/>
        <w:numFmt w:val="bullet"/>
        <w:lvlText w:val="-"/>
        <w:legacy w:legacy="1" w:legacySpace="0" w:legacyIndent="265"/>
        <w:lvlJc w:val="left"/>
        <w:rPr>
          <w:rFonts w:ascii="Times New Roman" w:hAnsi="Times New Roman" w:cs="Times New Roman" w:hint="default"/>
        </w:rPr>
      </w:lvl>
    </w:lvlOverride>
  </w:num>
  <w:num w:numId="4">
    <w:abstractNumId w:val="0"/>
    <w:lvlOverride w:ilvl="0">
      <w:lvl w:ilvl="0">
        <w:start w:val="0"/>
        <w:numFmt w:val="bullet"/>
        <w:lvlText w:val="-"/>
        <w:legacy w:legacy="1" w:legacySpace="0" w:legacyIndent="163"/>
        <w:lvlJc w:val="left"/>
        <w:rPr>
          <w:rFonts w:ascii="Times New Roman" w:hAnsi="Times New Roman" w:cs="Times New Roman" w:hint="default"/>
        </w:rPr>
      </w:lvl>
    </w:lvlOverride>
  </w:num>
  <w:num w:numId="5">
    <w:abstractNumId w:val="0"/>
    <w:lvlOverride w:ilvl="0">
      <w:lvl w:ilvl="0">
        <w:start w:val="0"/>
        <w:numFmt w:val="bullet"/>
        <w:lvlText w:val="-"/>
        <w:legacy w:legacy="1" w:legacySpace="0" w:legacyIndent="2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A91"/>
    <w:rsid w:val="00014FAA"/>
    <w:rsid w:val="00016A91"/>
    <w:rsid w:val="00021B2A"/>
    <w:rsid w:val="00022365"/>
    <w:rsid w:val="0002624F"/>
    <w:rsid w:val="00037C5F"/>
    <w:rsid w:val="0004136D"/>
    <w:rsid w:val="000414EB"/>
    <w:rsid w:val="000429C4"/>
    <w:rsid w:val="000466EE"/>
    <w:rsid w:val="00046C0C"/>
    <w:rsid w:val="00054564"/>
    <w:rsid w:val="000579EE"/>
    <w:rsid w:val="00057A23"/>
    <w:rsid w:val="00060D11"/>
    <w:rsid w:val="000736FB"/>
    <w:rsid w:val="000742E8"/>
    <w:rsid w:val="00074A9B"/>
    <w:rsid w:val="00082AC9"/>
    <w:rsid w:val="00086E6B"/>
    <w:rsid w:val="000878CC"/>
    <w:rsid w:val="000A21EE"/>
    <w:rsid w:val="000A26B9"/>
    <w:rsid w:val="000A6FEA"/>
    <w:rsid w:val="000B4B68"/>
    <w:rsid w:val="000B5C14"/>
    <w:rsid w:val="000B5D23"/>
    <w:rsid w:val="000B62D7"/>
    <w:rsid w:val="000B7130"/>
    <w:rsid w:val="000C2219"/>
    <w:rsid w:val="000C3956"/>
    <w:rsid w:val="000C44D2"/>
    <w:rsid w:val="000C463C"/>
    <w:rsid w:val="000C66C6"/>
    <w:rsid w:val="000D18C0"/>
    <w:rsid w:val="000E067E"/>
    <w:rsid w:val="000E5EB5"/>
    <w:rsid w:val="000F010D"/>
    <w:rsid w:val="000F5F63"/>
    <w:rsid w:val="00101538"/>
    <w:rsid w:val="001159FE"/>
    <w:rsid w:val="001323D9"/>
    <w:rsid w:val="00133232"/>
    <w:rsid w:val="00137809"/>
    <w:rsid w:val="00137A3B"/>
    <w:rsid w:val="001448C8"/>
    <w:rsid w:val="001534C0"/>
    <w:rsid w:val="00155137"/>
    <w:rsid w:val="0015588D"/>
    <w:rsid w:val="00172906"/>
    <w:rsid w:val="00183B6D"/>
    <w:rsid w:val="001951FE"/>
    <w:rsid w:val="001A180F"/>
    <w:rsid w:val="001C0191"/>
    <w:rsid w:val="001C7A1C"/>
    <w:rsid w:val="001D5020"/>
    <w:rsid w:val="001D7AC6"/>
    <w:rsid w:val="001E1CA5"/>
    <w:rsid w:val="001E24A1"/>
    <w:rsid w:val="001E5BEF"/>
    <w:rsid w:val="00204608"/>
    <w:rsid w:val="00205E09"/>
    <w:rsid w:val="00212A99"/>
    <w:rsid w:val="00220ED1"/>
    <w:rsid w:val="00224EC0"/>
    <w:rsid w:val="00233215"/>
    <w:rsid w:val="00236B72"/>
    <w:rsid w:val="0024115E"/>
    <w:rsid w:val="00246971"/>
    <w:rsid w:val="00252643"/>
    <w:rsid w:val="0025441A"/>
    <w:rsid w:val="0027164F"/>
    <w:rsid w:val="00274AD0"/>
    <w:rsid w:val="00294A79"/>
    <w:rsid w:val="00296E59"/>
    <w:rsid w:val="002977F7"/>
    <w:rsid w:val="002A6B53"/>
    <w:rsid w:val="002B418C"/>
    <w:rsid w:val="002C3329"/>
    <w:rsid w:val="002E502C"/>
    <w:rsid w:val="002F499E"/>
    <w:rsid w:val="002F4C9B"/>
    <w:rsid w:val="00301219"/>
    <w:rsid w:val="00311028"/>
    <w:rsid w:val="003114E9"/>
    <w:rsid w:val="00311F35"/>
    <w:rsid w:val="00327F84"/>
    <w:rsid w:val="00332E65"/>
    <w:rsid w:val="003334C7"/>
    <w:rsid w:val="00335516"/>
    <w:rsid w:val="00352F23"/>
    <w:rsid w:val="00364DD5"/>
    <w:rsid w:val="00373D79"/>
    <w:rsid w:val="003753B2"/>
    <w:rsid w:val="00377EC2"/>
    <w:rsid w:val="00392D00"/>
    <w:rsid w:val="003A4DFC"/>
    <w:rsid w:val="003B09DA"/>
    <w:rsid w:val="003B526F"/>
    <w:rsid w:val="003B6ECE"/>
    <w:rsid w:val="003C0094"/>
    <w:rsid w:val="003C3466"/>
    <w:rsid w:val="003C772D"/>
    <w:rsid w:val="003F09F8"/>
    <w:rsid w:val="003F32FB"/>
    <w:rsid w:val="00404DD9"/>
    <w:rsid w:val="00423588"/>
    <w:rsid w:val="00442B15"/>
    <w:rsid w:val="00452231"/>
    <w:rsid w:val="00452C80"/>
    <w:rsid w:val="004554A9"/>
    <w:rsid w:val="00460703"/>
    <w:rsid w:val="00462013"/>
    <w:rsid w:val="004641CB"/>
    <w:rsid w:val="00465ED9"/>
    <w:rsid w:val="00466674"/>
    <w:rsid w:val="00467796"/>
    <w:rsid w:val="00467D4E"/>
    <w:rsid w:val="00470A53"/>
    <w:rsid w:val="00471ECF"/>
    <w:rsid w:val="00477387"/>
    <w:rsid w:val="004835DB"/>
    <w:rsid w:val="0048578D"/>
    <w:rsid w:val="00487BA3"/>
    <w:rsid w:val="00490557"/>
    <w:rsid w:val="004977F3"/>
    <w:rsid w:val="004A0098"/>
    <w:rsid w:val="004A11C6"/>
    <w:rsid w:val="004A5CE5"/>
    <w:rsid w:val="004C5491"/>
    <w:rsid w:val="004C5AB2"/>
    <w:rsid w:val="004D3C37"/>
    <w:rsid w:val="004D6292"/>
    <w:rsid w:val="004D78A7"/>
    <w:rsid w:val="004D7EC5"/>
    <w:rsid w:val="004E0318"/>
    <w:rsid w:val="004E70BA"/>
    <w:rsid w:val="004F24FA"/>
    <w:rsid w:val="004F33CD"/>
    <w:rsid w:val="004F4730"/>
    <w:rsid w:val="00504681"/>
    <w:rsid w:val="00507083"/>
    <w:rsid w:val="005076BF"/>
    <w:rsid w:val="00512905"/>
    <w:rsid w:val="00517AF5"/>
    <w:rsid w:val="0052040D"/>
    <w:rsid w:val="00527761"/>
    <w:rsid w:val="00532E7F"/>
    <w:rsid w:val="00533428"/>
    <w:rsid w:val="005405A2"/>
    <w:rsid w:val="00542B07"/>
    <w:rsid w:val="005432B3"/>
    <w:rsid w:val="005441BA"/>
    <w:rsid w:val="00547545"/>
    <w:rsid w:val="00550764"/>
    <w:rsid w:val="00551542"/>
    <w:rsid w:val="00565725"/>
    <w:rsid w:val="00565CEC"/>
    <w:rsid w:val="005722AB"/>
    <w:rsid w:val="0057339A"/>
    <w:rsid w:val="00576865"/>
    <w:rsid w:val="00576B42"/>
    <w:rsid w:val="005772B9"/>
    <w:rsid w:val="00581309"/>
    <w:rsid w:val="005822E0"/>
    <w:rsid w:val="00592FC4"/>
    <w:rsid w:val="005A0F6D"/>
    <w:rsid w:val="005A6904"/>
    <w:rsid w:val="005B661C"/>
    <w:rsid w:val="005D4EDA"/>
    <w:rsid w:val="005D7600"/>
    <w:rsid w:val="005E0382"/>
    <w:rsid w:val="005E343D"/>
    <w:rsid w:val="005E4129"/>
    <w:rsid w:val="005F087B"/>
    <w:rsid w:val="005F2ADB"/>
    <w:rsid w:val="0060089D"/>
    <w:rsid w:val="006057DD"/>
    <w:rsid w:val="00611258"/>
    <w:rsid w:val="00612D6F"/>
    <w:rsid w:val="006157AE"/>
    <w:rsid w:val="0063133A"/>
    <w:rsid w:val="006441CB"/>
    <w:rsid w:val="00660992"/>
    <w:rsid w:val="006766FD"/>
    <w:rsid w:val="006810BA"/>
    <w:rsid w:val="006853FB"/>
    <w:rsid w:val="0069331F"/>
    <w:rsid w:val="00694EAE"/>
    <w:rsid w:val="006A36C2"/>
    <w:rsid w:val="006A3A8F"/>
    <w:rsid w:val="006B66FF"/>
    <w:rsid w:val="006C0AC6"/>
    <w:rsid w:val="006C2D2B"/>
    <w:rsid w:val="006C3B0B"/>
    <w:rsid w:val="006C779F"/>
    <w:rsid w:val="006E09E2"/>
    <w:rsid w:val="0070044A"/>
    <w:rsid w:val="00700C0C"/>
    <w:rsid w:val="00702C40"/>
    <w:rsid w:val="007034B4"/>
    <w:rsid w:val="00713476"/>
    <w:rsid w:val="00713D9D"/>
    <w:rsid w:val="00720361"/>
    <w:rsid w:val="0072241B"/>
    <w:rsid w:val="00724887"/>
    <w:rsid w:val="00731D46"/>
    <w:rsid w:val="00732055"/>
    <w:rsid w:val="00735A82"/>
    <w:rsid w:val="00746628"/>
    <w:rsid w:val="007510EF"/>
    <w:rsid w:val="00751AA8"/>
    <w:rsid w:val="007539E0"/>
    <w:rsid w:val="00754BA8"/>
    <w:rsid w:val="0075747C"/>
    <w:rsid w:val="00761DA6"/>
    <w:rsid w:val="00767E79"/>
    <w:rsid w:val="007870E8"/>
    <w:rsid w:val="0079448F"/>
    <w:rsid w:val="00797DE2"/>
    <w:rsid w:val="007A6DE5"/>
    <w:rsid w:val="007B1046"/>
    <w:rsid w:val="007B3294"/>
    <w:rsid w:val="007B4E62"/>
    <w:rsid w:val="007C1650"/>
    <w:rsid w:val="007C1C7D"/>
    <w:rsid w:val="007D0CF0"/>
    <w:rsid w:val="007D0D48"/>
    <w:rsid w:val="007E0ED1"/>
    <w:rsid w:val="007E12B6"/>
    <w:rsid w:val="007E1A1E"/>
    <w:rsid w:val="007E3B2D"/>
    <w:rsid w:val="007E7103"/>
    <w:rsid w:val="007F0C93"/>
    <w:rsid w:val="007F3E7F"/>
    <w:rsid w:val="007F6892"/>
    <w:rsid w:val="00812482"/>
    <w:rsid w:val="00812E02"/>
    <w:rsid w:val="00822253"/>
    <w:rsid w:val="00822D18"/>
    <w:rsid w:val="0082465C"/>
    <w:rsid w:val="00827592"/>
    <w:rsid w:val="008315E3"/>
    <w:rsid w:val="00833040"/>
    <w:rsid w:val="00837BDE"/>
    <w:rsid w:val="00837DA0"/>
    <w:rsid w:val="00840D3F"/>
    <w:rsid w:val="0085101D"/>
    <w:rsid w:val="008511AF"/>
    <w:rsid w:val="0085580E"/>
    <w:rsid w:val="008559AC"/>
    <w:rsid w:val="00857F17"/>
    <w:rsid w:val="00871F83"/>
    <w:rsid w:val="008732DC"/>
    <w:rsid w:val="00882608"/>
    <w:rsid w:val="00886163"/>
    <w:rsid w:val="0088735B"/>
    <w:rsid w:val="008920C4"/>
    <w:rsid w:val="008930FD"/>
    <w:rsid w:val="008A2F5C"/>
    <w:rsid w:val="008A316A"/>
    <w:rsid w:val="008A5166"/>
    <w:rsid w:val="008B0F18"/>
    <w:rsid w:val="008B26C7"/>
    <w:rsid w:val="008B557D"/>
    <w:rsid w:val="008C232B"/>
    <w:rsid w:val="008C6FC4"/>
    <w:rsid w:val="008D4A3F"/>
    <w:rsid w:val="008D516A"/>
    <w:rsid w:val="008D66FA"/>
    <w:rsid w:val="008E39F7"/>
    <w:rsid w:val="008E46CF"/>
    <w:rsid w:val="008E4A15"/>
    <w:rsid w:val="008E6A47"/>
    <w:rsid w:val="008F40AF"/>
    <w:rsid w:val="008F621F"/>
    <w:rsid w:val="009038E0"/>
    <w:rsid w:val="009103E4"/>
    <w:rsid w:val="009128AA"/>
    <w:rsid w:val="00913019"/>
    <w:rsid w:val="00914D4C"/>
    <w:rsid w:val="009219EE"/>
    <w:rsid w:val="00922BE6"/>
    <w:rsid w:val="00923492"/>
    <w:rsid w:val="00923F29"/>
    <w:rsid w:val="00926CFC"/>
    <w:rsid w:val="00937628"/>
    <w:rsid w:val="0093776A"/>
    <w:rsid w:val="0095176E"/>
    <w:rsid w:val="009538FE"/>
    <w:rsid w:val="00961651"/>
    <w:rsid w:val="0096336F"/>
    <w:rsid w:val="00964B60"/>
    <w:rsid w:val="00966B28"/>
    <w:rsid w:val="00974227"/>
    <w:rsid w:val="009747A6"/>
    <w:rsid w:val="00976ED0"/>
    <w:rsid w:val="00977569"/>
    <w:rsid w:val="00990B04"/>
    <w:rsid w:val="009A544A"/>
    <w:rsid w:val="009B7A1C"/>
    <w:rsid w:val="009C0037"/>
    <w:rsid w:val="009C4482"/>
    <w:rsid w:val="009D0C34"/>
    <w:rsid w:val="009D3FDC"/>
    <w:rsid w:val="009D4FCA"/>
    <w:rsid w:val="009E0E10"/>
    <w:rsid w:val="009E1CC7"/>
    <w:rsid w:val="009E4178"/>
    <w:rsid w:val="009F721A"/>
    <w:rsid w:val="00A02EC5"/>
    <w:rsid w:val="00A030C0"/>
    <w:rsid w:val="00A049CD"/>
    <w:rsid w:val="00A076E9"/>
    <w:rsid w:val="00A15101"/>
    <w:rsid w:val="00A3555A"/>
    <w:rsid w:val="00A3617E"/>
    <w:rsid w:val="00A36C78"/>
    <w:rsid w:val="00A374C3"/>
    <w:rsid w:val="00A45282"/>
    <w:rsid w:val="00A467F3"/>
    <w:rsid w:val="00A55E07"/>
    <w:rsid w:val="00A62B9D"/>
    <w:rsid w:val="00A77A06"/>
    <w:rsid w:val="00A80FD4"/>
    <w:rsid w:val="00A8148E"/>
    <w:rsid w:val="00A90DBD"/>
    <w:rsid w:val="00A9154C"/>
    <w:rsid w:val="00A918B7"/>
    <w:rsid w:val="00A93E6E"/>
    <w:rsid w:val="00AA2680"/>
    <w:rsid w:val="00AA3484"/>
    <w:rsid w:val="00AA6CC7"/>
    <w:rsid w:val="00AA796B"/>
    <w:rsid w:val="00AB2BA6"/>
    <w:rsid w:val="00AC08E2"/>
    <w:rsid w:val="00AC17EF"/>
    <w:rsid w:val="00AC2756"/>
    <w:rsid w:val="00AC4448"/>
    <w:rsid w:val="00AD187B"/>
    <w:rsid w:val="00AD5C06"/>
    <w:rsid w:val="00AE56AD"/>
    <w:rsid w:val="00AF5666"/>
    <w:rsid w:val="00B00A4B"/>
    <w:rsid w:val="00B0146A"/>
    <w:rsid w:val="00B03A5A"/>
    <w:rsid w:val="00B079AB"/>
    <w:rsid w:val="00B102C2"/>
    <w:rsid w:val="00B131EB"/>
    <w:rsid w:val="00B169C3"/>
    <w:rsid w:val="00B16E1D"/>
    <w:rsid w:val="00B2658C"/>
    <w:rsid w:val="00B37CC7"/>
    <w:rsid w:val="00B42211"/>
    <w:rsid w:val="00B451BA"/>
    <w:rsid w:val="00B61FBD"/>
    <w:rsid w:val="00B65835"/>
    <w:rsid w:val="00B73E8F"/>
    <w:rsid w:val="00B7414E"/>
    <w:rsid w:val="00B91077"/>
    <w:rsid w:val="00BA27AB"/>
    <w:rsid w:val="00BA7183"/>
    <w:rsid w:val="00BB36B2"/>
    <w:rsid w:val="00BB40B4"/>
    <w:rsid w:val="00BB547E"/>
    <w:rsid w:val="00BB7A78"/>
    <w:rsid w:val="00BC3662"/>
    <w:rsid w:val="00BC3D12"/>
    <w:rsid w:val="00BC6F6B"/>
    <w:rsid w:val="00BD1D88"/>
    <w:rsid w:val="00BE0567"/>
    <w:rsid w:val="00BE0F5A"/>
    <w:rsid w:val="00BE318E"/>
    <w:rsid w:val="00BE31E9"/>
    <w:rsid w:val="00BE7157"/>
    <w:rsid w:val="00BF0121"/>
    <w:rsid w:val="00BF4BFE"/>
    <w:rsid w:val="00C04784"/>
    <w:rsid w:val="00C114BD"/>
    <w:rsid w:val="00C127CD"/>
    <w:rsid w:val="00C13CF8"/>
    <w:rsid w:val="00C14DEE"/>
    <w:rsid w:val="00C23773"/>
    <w:rsid w:val="00C31BC6"/>
    <w:rsid w:val="00C33F85"/>
    <w:rsid w:val="00C451FF"/>
    <w:rsid w:val="00C55184"/>
    <w:rsid w:val="00C55242"/>
    <w:rsid w:val="00C63B0F"/>
    <w:rsid w:val="00C721C8"/>
    <w:rsid w:val="00C722AD"/>
    <w:rsid w:val="00C773F4"/>
    <w:rsid w:val="00C90346"/>
    <w:rsid w:val="00C909A3"/>
    <w:rsid w:val="00C97100"/>
    <w:rsid w:val="00C97DD5"/>
    <w:rsid w:val="00CA5B2E"/>
    <w:rsid w:val="00CB0928"/>
    <w:rsid w:val="00CB189C"/>
    <w:rsid w:val="00CB6095"/>
    <w:rsid w:val="00CC2F57"/>
    <w:rsid w:val="00CC4824"/>
    <w:rsid w:val="00CC6CBE"/>
    <w:rsid w:val="00CD4E58"/>
    <w:rsid w:val="00CE0CD8"/>
    <w:rsid w:val="00CE5D98"/>
    <w:rsid w:val="00CF24C6"/>
    <w:rsid w:val="00CF2EEB"/>
    <w:rsid w:val="00D02208"/>
    <w:rsid w:val="00D02FD4"/>
    <w:rsid w:val="00D0372D"/>
    <w:rsid w:val="00D12DC6"/>
    <w:rsid w:val="00D1462F"/>
    <w:rsid w:val="00D26B47"/>
    <w:rsid w:val="00D34E50"/>
    <w:rsid w:val="00D34E5C"/>
    <w:rsid w:val="00D41D74"/>
    <w:rsid w:val="00D4257A"/>
    <w:rsid w:val="00D46760"/>
    <w:rsid w:val="00D5057A"/>
    <w:rsid w:val="00D52373"/>
    <w:rsid w:val="00D54F6F"/>
    <w:rsid w:val="00D6127F"/>
    <w:rsid w:val="00D618F0"/>
    <w:rsid w:val="00D61E7D"/>
    <w:rsid w:val="00D63F0F"/>
    <w:rsid w:val="00D65B06"/>
    <w:rsid w:val="00D81E27"/>
    <w:rsid w:val="00D8244B"/>
    <w:rsid w:val="00D8262C"/>
    <w:rsid w:val="00D86A0C"/>
    <w:rsid w:val="00DA203A"/>
    <w:rsid w:val="00DA5EF8"/>
    <w:rsid w:val="00DA772A"/>
    <w:rsid w:val="00DB1B04"/>
    <w:rsid w:val="00DB1FA9"/>
    <w:rsid w:val="00DC4BB0"/>
    <w:rsid w:val="00DC7180"/>
    <w:rsid w:val="00DC73F5"/>
    <w:rsid w:val="00DD03BE"/>
    <w:rsid w:val="00DE30B5"/>
    <w:rsid w:val="00DE3316"/>
    <w:rsid w:val="00DE4433"/>
    <w:rsid w:val="00DE713A"/>
    <w:rsid w:val="00DF0D42"/>
    <w:rsid w:val="00DF4CFF"/>
    <w:rsid w:val="00DF5A29"/>
    <w:rsid w:val="00E06B30"/>
    <w:rsid w:val="00E355C6"/>
    <w:rsid w:val="00E37972"/>
    <w:rsid w:val="00E379F2"/>
    <w:rsid w:val="00E41BEF"/>
    <w:rsid w:val="00E4347A"/>
    <w:rsid w:val="00E457CA"/>
    <w:rsid w:val="00E5171D"/>
    <w:rsid w:val="00E51EAD"/>
    <w:rsid w:val="00E52919"/>
    <w:rsid w:val="00E542DC"/>
    <w:rsid w:val="00E64298"/>
    <w:rsid w:val="00E65EFC"/>
    <w:rsid w:val="00E706B8"/>
    <w:rsid w:val="00E745C4"/>
    <w:rsid w:val="00E74853"/>
    <w:rsid w:val="00E758F1"/>
    <w:rsid w:val="00E819BB"/>
    <w:rsid w:val="00EA6192"/>
    <w:rsid w:val="00EA6DEC"/>
    <w:rsid w:val="00EB3FF9"/>
    <w:rsid w:val="00EB7254"/>
    <w:rsid w:val="00EC09D7"/>
    <w:rsid w:val="00EC27A6"/>
    <w:rsid w:val="00EE3EA6"/>
    <w:rsid w:val="00EE4D23"/>
    <w:rsid w:val="00EF2FF4"/>
    <w:rsid w:val="00EF7AF0"/>
    <w:rsid w:val="00F020B4"/>
    <w:rsid w:val="00F05E44"/>
    <w:rsid w:val="00F12221"/>
    <w:rsid w:val="00F14953"/>
    <w:rsid w:val="00F2025A"/>
    <w:rsid w:val="00F22A76"/>
    <w:rsid w:val="00F23101"/>
    <w:rsid w:val="00F247A4"/>
    <w:rsid w:val="00F33C56"/>
    <w:rsid w:val="00F3416C"/>
    <w:rsid w:val="00F35F18"/>
    <w:rsid w:val="00F377B0"/>
    <w:rsid w:val="00F52030"/>
    <w:rsid w:val="00F57F49"/>
    <w:rsid w:val="00F61FC8"/>
    <w:rsid w:val="00F716B0"/>
    <w:rsid w:val="00F730EC"/>
    <w:rsid w:val="00F91541"/>
    <w:rsid w:val="00F97459"/>
    <w:rsid w:val="00F97697"/>
    <w:rsid w:val="00FB5E47"/>
    <w:rsid w:val="00FC3F36"/>
    <w:rsid w:val="00FC610D"/>
    <w:rsid w:val="00FC73BD"/>
    <w:rsid w:val="00FC7A91"/>
    <w:rsid w:val="00FD04D1"/>
    <w:rsid w:val="00FD4CE7"/>
    <w:rsid w:val="00FE39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587AF5F-19D5-4B63-8E5D-040536D4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A9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016A91"/>
    <w:pPr>
      <w:jc w:val="center"/>
    </w:pPr>
    <w:rPr>
      <w:b/>
      <w:bCs/>
      <w:sz w:val="36"/>
    </w:rPr>
  </w:style>
  <w:style w:type="character" w:customStyle="1" w:styleId="a">
    <w:name w:val="Название Знак"/>
    <w:basedOn w:val="DefaultParagraphFont"/>
    <w:link w:val="Title"/>
    <w:rsid w:val="00016A91"/>
    <w:rPr>
      <w:rFonts w:ascii="Times New Roman" w:eastAsia="Times New Roman" w:hAnsi="Times New Roman" w:cs="Times New Roman"/>
      <w:b/>
      <w:bCs/>
      <w:sz w:val="36"/>
      <w:szCs w:val="24"/>
      <w:lang w:eastAsia="ru-RU"/>
    </w:rPr>
  </w:style>
  <w:style w:type="paragraph" w:styleId="BodyText">
    <w:name w:val="Body Text"/>
    <w:basedOn w:val="Normal"/>
    <w:link w:val="a0"/>
    <w:semiHidden/>
    <w:unhideWhenUsed/>
    <w:rsid w:val="00016A91"/>
    <w:pPr>
      <w:jc w:val="both"/>
    </w:pPr>
  </w:style>
  <w:style w:type="character" w:customStyle="1" w:styleId="a0">
    <w:name w:val="Основной текст Знак"/>
    <w:basedOn w:val="DefaultParagraphFont"/>
    <w:link w:val="BodyText"/>
    <w:semiHidden/>
    <w:rsid w:val="00016A91"/>
    <w:rPr>
      <w:rFonts w:ascii="Times New Roman" w:eastAsia="Times New Roman" w:hAnsi="Times New Roman" w:cs="Times New Roman"/>
      <w:sz w:val="24"/>
      <w:szCs w:val="24"/>
      <w:lang w:eastAsia="ru-RU"/>
    </w:rPr>
  </w:style>
  <w:style w:type="paragraph" w:styleId="BodyTextIndent2">
    <w:name w:val="Body Text Indent 2"/>
    <w:basedOn w:val="Normal"/>
    <w:link w:val="2"/>
    <w:semiHidden/>
    <w:unhideWhenUsed/>
    <w:rsid w:val="00016A91"/>
    <w:pPr>
      <w:spacing w:after="120" w:line="480" w:lineRule="auto"/>
      <w:ind w:left="283"/>
    </w:pPr>
  </w:style>
  <w:style w:type="character" w:customStyle="1" w:styleId="2">
    <w:name w:val="Основной текст с отступом 2 Знак"/>
    <w:basedOn w:val="DefaultParagraphFont"/>
    <w:link w:val="BodyTextIndent2"/>
    <w:semiHidden/>
    <w:rsid w:val="00016A91"/>
    <w:rPr>
      <w:rFonts w:ascii="Times New Roman" w:eastAsia="Times New Roman" w:hAnsi="Times New Roman" w:cs="Times New Roman"/>
      <w:sz w:val="24"/>
      <w:szCs w:val="24"/>
      <w:lang w:eastAsia="ru-RU"/>
    </w:rPr>
  </w:style>
  <w:style w:type="character" w:customStyle="1" w:styleId="a1">
    <w:name w:val="Гипертекстовая ссылка"/>
    <w:basedOn w:val="DefaultParagraphFont"/>
    <w:uiPriority w:val="99"/>
    <w:rsid w:val="003B09DA"/>
    <w:rPr>
      <w:color w:val="106BBE"/>
    </w:rPr>
  </w:style>
  <w:style w:type="paragraph" w:styleId="BalloonText">
    <w:name w:val="Balloon Text"/>
    <w:basedOn w:val="Normal"/>
    <w:link w:val="a2"/>
    <w:uiPriority w:val="99"/>
    <w:semiHidden/>
    <w:unhideWhenUsed/>
    <w:rsid w:val="007F3E7F"/>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7F3E7F"/>
    <w:rPr>
      <w:rFonts w:ascii="Segoe UI" w:eastAsia="Times New Roman" w:hAnsi="Segoe UI" w:cs="Segoe UI"/>
      <w:sz w:val="18"/>
      <w:szCs w:val="18"/>
      <w:lang w:eastAsia="ru-RU"/>
    </w:rPr>
  </w:style>
  <w:style w:type="paragraph" w:styleId="Header">
    <w:name w:val="header"/>
    <w:basedOn w:val="Normal"/>
    <w:link w:val="a3"/>
    <w:uiPriority w:val="99"/>
    <w:unhideWhenUsed/>
    <w:rsid w:val="00576865"/>
    <w:pPr>
      <w:tabs>
        <w:tab w:val="center" w:pos="4677"/>
        <w:tab w:val="right" w:pos="9355"/>
      </w:tabs>
    </w:pPr>
  </w:style>
  <w:style w:type="character" w:customStyle="1" w:styleId="a3">
    <w:name w:val="Верхний колонтитул Знак"/>
    <w:basedOn w:val="DefaultParagraphFont"/>
    <w:link w:val="Header"/>
    <w:uiPriority w:val="99"/>
    <w:rsid w:val="00576865"/>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576865"/>
    <w:pPr>
      <w:tabs>
        <w:tab w:val="center" w:pos="4677"/>
        <w:tab w:val="right" w:pos="9355"/>
      </w:tabs>
    </w:pPr>
  </w:style>
  <w:style w:type="character" w:customStyle="1" w:styleId="a4">
    <w:name w:val="Нижний колонтитул Знак"/>
    <w:basedOn w:val="DefaultParagraphFont"/>
    <w:link w:val="Footer"/>
    <w:uiPriority w:val="99"/>
    <w:rsid w:val="00576865"/>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0579EE"/>
    <w:pPr>
      <w:spacing w:before="100" w:beforeAutospacing="1" w:after="100" w:afterAutospacing="1"/>
    </w:pPr>
  </w:style>
  <w:style w:type="character" w:customStyle="1" w:styleId="label">
    <w:name w:val="label"/>
    <w:rsid w:val="00857F17"/>
  </w:style>
  <w:style w:type="character" w:customStyle="1" w:styleId="2pt">
    <w:name w:val="Основной текст + Интервал 2 pt"/>
    <w:basedOn w:val="DefaultParagraphFont"/>
    <w:rsid w:val="00C773F4"/>
    <w:rPr>
      <w:rFonts w:ascii="Times New Roman" w:eastAsia="Times New Roman" w:hAnsi="Times New Roman" w:cs="Times New Roman"/>
      <w:b w:val="0"/>
      <w:bCs w:val="0"/>
      <w:i w:val="0"/>
      <w:iCs w:val="0"/>
      <w:smallCaps w:val="0"/>
      <w:strike w:val="0"/>
      <w:spacing w:val="40"/>
      <w:sz w:val="23"/>
      <w:szCs w:val="23"/>
      <w:shd w:val="clear" w:color="auto" w:fill="FFFFFF"/>
    </w:rPr>
  </w:style>
  <w:style w:type="character" w:customStyle="1" w:styleId="11pt">
    <w:name w:val="Основной текст + 11 pt;Полужирный"/>
    <w:basedOn w:val="DefaultParagraphFont"/>
    <w:rsid w:val="00C773F4"/>
    <w:rPr>
      <w:rFonts w:ascii="Times New Roman" w:eastAsia="Times New Roman" w:hAnsi="Times New Roman" w:cs="Times New Roman"/>
      <w:b/>
      <w:bCs/>
      <w:i w:val="0"/>
      <w:iCs w:val="0"/>
      <w:smallCaps w:val="0"/>
      <w:strike w:val="0"/>
      <w:spacing w:val="0"/>
      <w:sz w:val="22"/>
      <w:szCs w:val="22"/>
      <w:shd w:val="clear" w:color="auto" w:fill="FFFFFF"/>
      <w:lang w:val="en-US"/>
    </w:rPr>
  </w:style>
  <w:style w:type="character" w:customStyle="1" w:styleId="-1pt">
    <w:name w:val="Основной текст + Интервал -1 pt"/>
    <w:basedOn w:val="DefaultParagraphFont"/>
    <w:rsid w:val="00C773F4"/>
    <w:rPr>
      <w:rFonts w:ascii="Times New Roman" w:eastAsia="Times New Roman" w:hAnsi="Times New Roman" w:cs="Times New Roman"/>
      <w:b w:val="0"/>
      <w:bCs w:val="0"/>
      <w:i w:val="0"/>
      <w:iCs w:val="0"/>
      <w:smallCaps w:val="0"/>
      <w:strike w:val="0"/>
      <w:spacing w:val="-20"/>
      <w:sz w:val="23"/>
      <w:szCs w:val="23"/>
      <w:shd w:val="clear" w:color="auto" w:fill="FFFFFF"/>
    </w:rPr>
  </w:style>
  <w:style w:type="paragraph" w:customStyle="1" w:styleId="3">
    <w:name w:val="Основной текст3"/>
    <w:basedOn w:val="Normal"/>
    <w:rsid w:val="00C773F4"/>
    <w:pPr>
      <w:shd w:val="clear" w:color="auto" w:fill="FFFFFF"/>
      <w:spacing w:before="420" w:line="274" w:lineRule="exact"/>
      <w:jc w:val="both"/>
    </w:pPr>
    <w:rPr>
      <w:color w:val="000000"/>
      <w:sz w:val="23"/>
      <w:szCs w:val="23"/>
      <w:lang w:val="ru"/>
    </w:rPr>
  </w:style>
  <w:style w:type="character" w:customStyle="1" w:styleId="docdata">
    <w:name w:val="docdata"/>
    <w:aliases w:val="1721,bqiaagaaeyqcaaagiaiaaaolbaaabbmeaaaaaaaaaaaaaaaaaaaaaaaaaaaaaaaaaaaaaaaaaaaaaaaaaaaaaaaaaaaaaaaaaaaaaaaaaaaaaaaaaaaaaaaaaaaaaaaaaaaaaaaaaaaaaaaaaaaaaaaaaaaaaaaaaaaaaaaaaaaaaaaaaaaaaaaaaaaaaaaaaaaaaaaaaaaaaaaaaaaaaaaaaaaaaaaaaaaaaaaa,docy,v5"/>
    <w:basedOn w:val="DefaultParagraphFont"/>
    <w:rsid w:val="006157AE"/>
  </w:style>
  <w:style w:type="character" w:styleId="Hyperlink">
    <w:name w:val="Hyperlink"/>
    <w:basedOn w:val="DefaultParagraphFont"/>
    <w:uiPriority w:val="99"/>
    <w:semiHidden/>
    <w:unhideWhenUsed/>
    <w:rsid w:val="00DE33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